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691C3AD7"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#10</w:t>
      </w:r>
      <w:r w:rsidR="00792343">
        <w:rPr>
          <w:rFonts w:ascii="Arial" w:hAnsi="Arial" w:cs="Arial"/>
          <w:b/>
          <w:bCs/>
        </w:rPr>
        <w:t>9</w:t>
      </w:r>
      <w:r w:rsidRPr="004B5692">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R1-220423</w:t>
      </w:r>
      <w:r w:rsidR="006474BE">
        <w:rPr>
          <w:rFonts w:ascii="Arial" w:hAnsi="Arial" w:cs="Arial"/>
          <w:b/>
          <w:bCs/>
        </w:rPr>
        <w:t>5</w:t>
      </w:r>
      <w:r w:rsidR="005B7FFA" w:rsidRPr="005B7FFA">
        <w:rPr>
          <w:rFonts w:ascii="Arial" w:hAnsi="Arial" w:cs="Arial"/>
          <w:b/>
          <w:bCs/>
        </w:rPr>
        <w:t xml:space="preserve"> </w:t>
      </w:r>
    </w:p>
    <w:p w14:paraId="4E07F30A" w14:textId="77777777" w:rsidR="00792343" w:rsidRPr="007F0E75" w:rsidRDefault="00792343" w:rsidP="00792343">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178D8C0D" w14:textId="77777777" w:rsidR="00E306B3" w:rsidRDefault="00E306B3" w:rsidP="00801CBA">
      <w:pPr>
        <w:pStyle w:val="3GPPHeader"/>
        <w:contextualSpacing/>
        <w:rPr>
          <w:sz w:val="22"/>
          <w:szCs w:val="22"/>
        </w:rPr>
      </w:pPr>
    </w:p>
    <w:p w14:paraId="3AC99794" w14:textId="5A7CB7A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7F2C">
        <w:rPr>
          <w:sz w:val="22"/>
          <w:szCs w:val="22"/>
        </w:rPr>
        <w:t>4.2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47CE974" w:rsidR="00425046" w:rsidRDefault="00B90144" w:rsidP="00B90144">
      <w:pPr>
        <w:pStyle w:val="3GPPHeader"/>
        <w:rPr>
          <w:sz w:val="22"/>
          <w:szCs w:val="22"/>
        </w:rPr>
      </w:pPr>
      <w:r w:rsidRPr="00315C6E">
        <w:rPr>
          <w:sz w:val="22"/>
          <w:szCs w:val="22"/>
        </w:rPr>
        <w:t>Title:</w:t>
      </w:r>
      <w:r w:rsidRPr="00315C6E">
        <w:rPr>
          <w:sz w:val="22"/>
          <w:szCs w:val="22"/>
        </w:rPr>
        <w:tab/>
      </w:r>
      <w:r w:rsidR="00C27F2C" w:rsidRPr="00C27F2C">
        <w:rPr>
          <w:sz w:val="22"/>
          <w:szCs w:val="22"/>
        </w:rPr>
        <w:t>Views on SRI/TPMI enhancement for enabling 8 TX UL transmission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EF5BE6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work item was</w:t>
      </w:r>
      <w:r>
        <w:rPr>
          <w:lang w:val="en-US"/>
        </w:rPr>
        <w:t xml:space="preserve"> approved</w:t>
      </w:r>
      <w:r w:rsidR="00411838">
        <w:rPr>
          <w:lang w:val="en-US"/>
        </w:rPr>
        <w:t xml:space="preserve"> for further MIMO enhancements (</w:t>
      </w:r>
      <w:r>
        <w:rPr>
          <w:lang w:val="en-US"/>
        </w:rPr>
        <w:t xml:space="preserve">WID in </w:t>
      </w:r>
      <w:r w:rsidR="007B6697" w:rsidRPr="007B6697">
        <w:rPr>
          <w:lang w:val="en-US"/>
        </w:rPr>
        <w:t>RP-213598</w:t>
      </w:r>
      <w:r w:rsidR="007B6697">
        <w:rPr>
          <w:lang w:val="en-US"/>
        </w:rPr>
        <w:t xml:space="preserve"> [1]</w:t>
      </w:r>
      <w:r w:rsidR="00411838">
        <w:rPr>
          <w:lang w:val="en-US"/>
        </w:rPr>
        <w:t>)</w:t>
      </w:r>
      <w:r w:rsidR="009C41E6">
        <w:rPr>
          <w:lang w:val="en-US"/>
        </w:rPr>
        <w:t xml:space="preserve">, </w:t>
      </w:r>
      <w:r w:rsidR="00411838">
        <w:rPr>
          <w:lang w:val="en-US"/>
        </w:rPr>
        <w:t>and the study and possible specification of 8 Tx UL operation is included as one of the objectives.</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13D29809" w14:textId="22BC36D3" w:rsidR="00354D74" w:rsidRPr="00354D74" w:rsidRDefault="00354D74" w:rsidP="00354D74">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354D74">
              <w:rPr>
                <w:bCs/>
                <w:sz w:val="20"/>
                <w:szCs w:val="20"/>
              </w:rPr>
              <w:t xml:space="preserve">Study, and if justified, specify UL DMRS, SRS, </w:t>
            </w:r>
            <w:r w:rsidRPr="00354D74">
              <w:rPr>
                <w:bCs/>
                <w:sz w:val="20"/>
                <w:szCs w:val="20"/>
                <w:highlight w:val="yellow"/>
              </w:rPr>
              <w:t>SRI, and TPMI (including codebook) enhancements</w:t>
            </w:r>
            <w:r w:rsidRPr="00354D74">
              <w:rPr>
                <w:bCs/>
                <w:sz w:val="20"/>
                <w:szCs w:val="20"/>
              </w:rPr>
              <w:t xml:space="preserve"> to enable 8 Tx UL operation to support 4 and more layers per UE in UL targeting CPE/FWA/vehicle/Industrial devices</w:t>
            </w:r>
          </w:p>
          <w:p w14:paraId="043ED6BD" w14:textId="0148F980" w:rsidR="00D3152B" w:rsidRPr="00354D74" w:rsidRDefault="00354D74" w:rsidP="00354D74">
            <w:pPr>
              <w:numPr>
                <w:ilvl w:val="1"/>
                <w:numId w:val="16"/>
              </w:numPr>
              <w:overflowPunct w:val="0"/>
              <w:autoSpaceDE w:val="0"/>
              <w:autoSpaceDN w:val="0"/>
              <w:adjustRightInd w:val="0"/>
              <w:snapToGrid w:val="0"/>
              <w:spacing w:beforeLines="50" w:before="120"/>
              <w:ind w:left="840"/>
              <w:jc w:val="both"/>
              <w:textAlignment w:val="baseline"/>
              <w:rPr>
                <w:bCs/>
                <w:sz w:val="20"/>
                <w:szCs w:val="20"/>
              </w:rPr>
            </w:pPr>
            <w:r w:rsidRPr="00354D74">
              <w:rPr>
                <w:bCs/>
                <w:sz w:val="20"/>
                <w:szCs w:val="20"/>
              </w:rPr>
              <w:t>Note: Potential restrictions on the scope of this objective (including coherence assumption, full/non-full power modes) will be identified as part of the study.</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6983D7A1" w:rsidR="000057B0" w:rsidRDefault="000057B0" w:rsidP="00A421F5">
      <w:pPr>
        <w:pStyle w:val="0Maintext"/>
        <w:spacing w:after="120" w:afterAutospacing="0" w:line="240" w:lineRule="auto"/>
        <w:ind w:firstLine="0"/>
        <w:rPr>
          <w:lang w:val="en-US"/>
        </w:rPr>
      </w:pPr>
      <w:r>
        <w:rPr>
          <w:lang w:val="en-US"/>
        </w:rPr>
        <w:t xml:space="preserve">This is in comparison to the 4 Tx UL operation that is supported so far. In this contribution, we focus on the SRI and TPMI enhancements </w:t>
      </w:r>
      <w:r w:rsidR="006C512B">
        <w:rPr>
          <w:lang w:val="en-US"/>
        </w:rPr>
        <w:t>for enabling 8 Tx UL operation.</w:t>
      </w:r>
    </w:p>
    <w:p w14:paraId="75FB3005" w14:textId="06D6587C" w:rsidR="00454801" w:rsidRDefault="00E36F59" w:rsidP="00D73DB7">
      <w:pPr>
        <w:pStyle w:val="Heading1"/>
      </w:pPr>
      <w:r>
        <w:t>Antenna Architecture</w:t>
      </w:r>
      <w:r w:rsidR="00454801" w:rsidRPr="00454801">
        <w:t xml:space="preserve"> </w:t>
      </w:r>
      <w:r w:rsidR="001F3D1F">
        <w:t>and Transmit Schemes</w:t>
      </w:r>
    </w:p>
    <w:p w14:paraId="68D34544" w14:textId="16BDD3A5" w:rsidR="00701511" w:rsidRDefault="00701511" w:rsidP="004F64F4">
      <w:pPr>
        <w:pStyle w:val="0Maintext"/>
        <w:spacing w:after="120" w:afterAutospacing="0" w:line="240" w:lineRule="auto"/>
        <w:ind w:firstLine="0"/>
      </w:pPr>
      <w:r>
        <w:t xml:space="preserve">The first step of the study should be </w:t>
      </w:r>
      <w:r w:rsidR="004F64F4">
        <w:t xml:space="preserve">to </w:t>
      </w:r>
      <w:r w:rsidR="00DF2C76">
        <w:t>assess</w:t>
      </w:r>
      <w:r>
        <w:t xml:space="preserve"> the performance gain </w:t>
      </w:r>
      <w:r w:rsidR="00DF2C76">
        <w:t>of</w:t>
      </w:r>
      <w:r w:rsidR="00046A58">
        <w:t xml:space="preserve"> 8 Tx </w:t>
      </w:r>
      <w:r w:rsidR="00DF2C76">
        <w:t xml:space="preserve">compared to </w:t>
      </w:r>
      <w:r w:rsidR="00046A58">
        <w:t>4 Tx</w:t>
      </w:r>
      <w:r w:rsidR="004F64F4">
        <w:t>.</w:t>
      </w:r>
      <w:r w:rsidR="00212C8F">
        <w:t xml:space="preserve"> Among </w:t>
      </w:r>
      <w:r w:rsidR="00DF2C76">
        <w:t xml:space="preserve">all </w:t>
      </w:r>
      <w:r w:rsidR="00212C8F">
        <w:t xml:space="preserve">the </w:t>
      </w:r>
      <w:r w:rsidR="00DF2C76">
        <w:t>evaluation</w:t>
      </w:r>
      <w:r w:rsidR="00212C8F">
        <w:t xml:space="preserve"> assumptions, one of the important aspects is the antenna architecture/configuration for 8 Tx.</w:t>
      </w:r>
      <w:r w:rsidR="00DF2C76">
        <w:t xml:space="preserve"> This can directly impact the </w:t>
      </w:r>
      <w:r w:rsidR="005F0CC4">
        <w:t>performance, and it also serves as the basis for the 8 Tx codebook design.</w:t>
      </w:r>
    </w:p>
    <w:p w14:paraId="4CB5D6F3" w14:textId="1AD95333" w:rsidR="00E5144F" w:rsidRDefault="00E5144F" w:rsidP="00140026">
      <w:pPr>
        <w:pStyle w:val="0Maintext"/>
        <w:spacing w:after="120" w:afterAutospacing="0" w:line="240" w:lineRule="auto"/>
        <w:ind w:firstLine="0"/>
      </w:pPr>
      <w:proofErr w:type="gramStart"/>
      <w:r>
        <w:t>It is clear that</w:t>
      </w:r>
      <w:r w:rsidR="004F64F4">
        <w:t>,</w:t>
      </w:r>
      <w:r>
        <w:t xml:space="preserve"> to</w:t>
      </w:r>
      <w:proofErr w:type="gramEnd"/>
      <w:r>
        <w:t xml:space="preserve"> accommodate 8 Tx, large form factors are necessary, which is why we are targeting CPE/FWA/vehicle/industrial devices as </w:t>
      </w:r>
      <w:r w:rsidR="004F64F4">
        <w:t>listed in the WID.</w:t>
      </w:r>
      <w:r w:rsidR="00810872">
        <w:t xml:space="preserve"> </w:t>
      </w:r>
      <w:r w:rsidR="009B3BF6">
        <w:t xml:space="preserve">The question is </w:t>
      </w:r>
      <w:r w:rsidR="00D602D3">
        <w:t>how the 8 Tx are placed and what coherence assumptions can be assumed.</w:t>
      </w:r>
    </w:p>
    <w:p w14:paraId="658CF786" w14:textId="77777777" w:rsidR="001E19E7" w:rsidRDefault="00D602D3" w:rsidP="00140026">
      <w:pPr>
        <w:pStyle w:val="0Maintext"/>
        <w:spacing w:after="120" w:afterAutospacing="0" w:line="240" w:lineRule="auto"/>
        <w:ind w:firstLine="0"/>
      </w:pPr>
      <w:r>
        <w:t>Following the antenna architecture assumption for the existing 4 Tx UL design, we think at least both full coherent and partial coheren</w:t>
      </w:r>
      <w:r w:rsidR="00CA17E2">
        <w:t>t</w:t>
      </w:r>
      <w:r>
        <w:t xml:space="preserve"> antenna configurations should be considered.</w:t>
      </w:r>
      <w:r w:rsidR="001D7394">
        <w:t xml:space="preserve"> The </w:t>
      </w:r>
      <w:r w:rsidR="008824AD">
        <w:t xml:space="preserve">proposed </w:t>
      </w:r>
      <w:r w:rsidR="001D7394">
        <w:t xml:space="preserve">baseline configurations </w:t>
      </w:r>
      <w:r w:rsidR="008824AD">
        <w:t>to</w:t>
      </w:r>
      <w:r w:rsidR="001D7394">
        <w:t xml:space="preserve"> be considered are provided in Figure 1.</w:t>
      </w:r>
      <w:r w:rsidR="00254F5C">
        <w:t xml:space="preserve"> </w:t>
      </w:r>
      <w:r w:rsidR="001E19E7">
        <w:t>It includes:</w:t>
      </w:r>
    </w:p>
    <w:p w14:paraId="75D7E6E9" w14:textId="76F0649B" w:rsidR="001E19E7" w:rsidRDefault="001E19E7" w:rsidP="001E19E7">
      <w:pPr>
        <w:pStyle w:val="0Maintext"/>
        <w:numPr>
          <w:ilvl w:val="0"/>
          <w:numId w:val="32"/>
        </w:numPr>
        <w:spacing w:after="120" w:afterAutospacing="0" w:line="240" w:lineRule="auto"/>
      </w:pPr>
      <w:r>
        <w:t>Full coherent</w:t>
      </w:r>
    </w:p>
    <w:p w14:paraId="7F5090E8" w14:textId="25ADFF6F" w:rsidR="001E19E7" w:rsidRDefault="00E219FC" w:rsidP="001E19E7">
      <w:pPr>
        <w:pStyle w:val="0Maintext"/>
        <w:numPr>
          <w:ilvl w:val="1"/>
          <w:numId w:val="32"/>
        </w:numPr>
        <w:spacing w:after="120" w:afterAutospacing="0" w:line="240" w:lineRule="auto"/>
      </w:pPr>
      <w:r>
        <w:t>N1 = 4, N2 = 1, x-pol</w:t>
      </w:r>
    </w:p>
    <w:p w14:paraId="1F2D0CBC" w14:textId="698017E7" w:rsidR="00854AD2" w:rsidRDefault="00854AD2" w:rsidP="00854AD2">
      <w:pPr>
        <w:pStyle w:val="0Maintext"/>
        <w:numPr>
          <w:ilvl w:val="2"/>
          <w:numId w:val="32"/>
        </w:numPr>
        <w:spacing w:after="120" w:afterAutospacing="0" w:line="240" w:lineRule="auto"/>
      </w:pPr>
      <w:r>
        <w:t xml:space="preserve">The basic case would be that </w:t>
      </w:r>
      <w:r w:rsidR="0074776D">
        <w:t xml:space="preserve">there is </w:t>
      </w:r>
      <w:r>
        <w:t xml:space="preserve">equal </w:t>
      </w:r>
      <w:r w:rsidR="00193C5D">
        <w:t xml:space="preserve">spacing </w:t>
      </w:r>
      <w:r w:rsidR="0074776D">
        <w:t>between the antennas</w:t>
      </w:r>
      <w:r>
        <w:t>. But there could be variation</w:t>
      </w:r>
      <w:r w:rsidR="0074776D">
        <w:t>s</w:t>
      </w:r>
      <w:r>
        <w:t xml:space="preserve"> </w:t>
      </w:r>
      <w:r w:rsidR="0074776D">
        <w:t>with uneven distance between antennas.</w:t>
      </w:r>
      <w:r w:rsidR="00B907F2">
        <w:t xml:space="preserve"> For example, with two groups of antennas, the distance between the two groups is larger than the distance within a group.</w:t>
      </w:r>
    </w:p>
    <w:p w14:paraId="793A640A" w14:textId="52CFCBB1" w:rsidR="00E219FC" w:rsidRDefault="00E219FC" w:rsidP="001E19E7">
      <w:pPr>
        <w:pStyle w:val="0Maintext"/>
        <w:numPr>
          <w:ilvl w:val="1"/>
          <w:numId w:val="32"/>
        </w:numPr>
        <w:spacing w:after="120" w:afterAutospacing="0" w:line="240" w:lineRule="auto"/>
      </w:pPr>
      <w:r>
        <w:t>N1 = N2 = 2, x-pol</w:t>
      </w:r>
    </w:p>
    <w:p w14:paraId="08C61867" w14:textId="342E0935" w:rsidR="00E219FC" w:rsidRDefault="00E219FC" w:rsidP="00E219FC">
      <w:pPr>
        <w:pStyle w:val="0Maintext"/>
        <w:numPr>
          <w:ilvl w:val="0"/>
          <w:numId w:val="32"/>
        </w:numPr>
        <w:spacing w:after="120" w:afterAutospacing="0" w:line="240" w:lineRule="auto"/>
      </w:pPr>
      <w:r>
        <w:t>Partial coherent</w:t>
      </w:r>
    </w:p>
    <w:p w14:paraId="65241616" w14:textId="2868E1CE" w:rsidR="00E219FC" w:rsidRDefault="00E219FC" w:rsidP="00E219FC">
      <w:pPr>
        <w:pStyle w:val="0Maintext"/>
        <w:numPr>
          <w:ilvl w:val="1"/>
          <w:numId w:val="32"/>
        </w:numPr>
        <w:spacing w:after="120" w:afterAutospacing="0" w:line="240" w:lineRule="auto"/>
      </w:pPr>
      <w:r>
        <w:t>Two panels, each with N1 = 2 and N2 = 1 with x-pol. No coherence is assumed between the two panels.</w:t>
      </w:r>
    </w:p>
    <w:p w14:paraId="6B665D1F" w14:textId="0F376DAC" w:rsidR="00E219FC" w:rsidRDefault="00E219FC" w:rsidP="00E219FC">
      <w:pPr>
        <w:pStyle w:val="0Maintext"/>
        <w:numPr>
          <w:ilvl w:val="1"/>
          <w:numId w:val="32"/>
        </w:numPr>
        <w:spacing w:after="120" w:afterAutospacing="0" w:line="240" w:lineRule="auto"/>
      </w:pPr>
      <w:r>
        <w:t>Four panels, each with N1 = N2 = 1 with x-pol. No coherence is assumed between any of the panels.</w:t>
      </w:r>
    </w:p>
    <w:p w14:paraId="1E599C3A" w14:textId="2B0BA52C" w:rsidR="00D602D3" w:rsidRDefault="00CA17E2" w:rsidP="00140026">
      <w:pPr>
        <w:pStyle w:val="0Maintext"/>
        <w:spacing w:after="120" w:afterAutospacing="0" w:line="240" w:lineRule="auto"/>
        <w:ind w:firstLine="0"/>
      </w:pPr>
      <w:r>
        <w:t>Regarding non-coherent antenna configurations, it can be further discussed whether such a case is realistic/practical for the targeted devices with 8 Tx</w:t>
      </w:r>
      <w:r w:rsidR="00565AE4">
        <w:t xml:space="preserve"> given the large form factors</w:t>
      </w:r>
      <w:r>
        <w:t>.</w:t>
      </w:r>
    </w:p>
    <w:p w14:paraId="78CC4719" w14:textId="4AE58E50" w:rsidR="00193C5D" w:rsidRDefault="00193C5D" w:rsidP="00140026">
      <w:pPr>
        <w:pStyle w:val="0Maintext"/>
        <w:spacing w:after="120" w:afterAutospacing="0" w:line="240" w:lineRule="auto"/>
        <w:ind w:firstLine="0"/>
      </w:pPr>
      <w:r>
        <w:t>As already evident in Figure 1, if cross-pol antenna configurations are assumed, codebook design from NR DL/UL in previous releases can be</w:t>
      </w:r>
      <w:r w:rsidR="00B24A98">
        <w:t xml:space="preserve"> </w:t>
      </w:r>
      <w:r>
        <w:t xml:space="preserve">used as </w:t>
      </w:r>
      <w:r w:rsidR="00B24A98">
        <w:t xml:space="preserve">a </w:t>
      </w:r>
      <w:r>
        <w:t xml:space="preserve">starting point. </w:t>
      </w:r>
      <w:r w:rsidR="00B24A98">
        <w:t>If single polarization (</w:t>
      </w:r>
      <w:proofErr w:type="gramStart"/>
      <w:r w:rsidR="00B24A98">
        <w:t>e.g.</w:t>
      </w:r>
      <w:proofErr w:type="gramEnd"/>
      <w:r w:rsidR="00B24A98">
        <w:t xml:space="preserve"> vertical polarization) should be assumed for CPE or vehicle UE, then design from previous releases won’t be readily leveraged. It should be important to build a common understanding on CPE/vehicle UE/industrial devices’ antenna </w:t>
      </w:r>
      <w:r w:rsidR="00C038D8">
        <w:t>configurations</w:t>
      </w:r>
      <w:r w:rsidR="00B24A98">
        <w:t xml:space="preserve"> in the first </w:t>
      </w:r>
      <w:r w:rsidR="00C038D8">
        <w:t>few meetings, to facilitate smooth discussion.</w:t>
      </w:r>
    </w:p>
    <w:p w14:paraId="2808BD31" w14:textId="17C63A88" w:rsidR="001D7394" w:rsidRDefault="001D7394" w:rsidP="00C20FE6">
      <w:pPr>
        <w:pStyle w:val="0Maintext"/>
        <w:spacing w:after="120" w:afterAutospacing="0" w:line="240" w:lineRule="auto"/>
        <w:ind w:firstLine="0"/>
        <w:jc w:val="center"/>
        <w:rPr>
          <w:noProof/>
        </w:rPr>
      </w:pPr>
      <w:r w:rsidRPr="001D7394">
        <w:rPr>
          <w:noProof/>
        </w:rPr>
        <w:drawing>
          <wp:inline distT="0" distB="0" distL="0" distR="0" wp14:anchorId="5F9B6B8D" wp14:editId="5292A83B">
            <wp:extent cx="1544185" cy="364490"/>
            <wp:effectExtent l="0" t="0" r="5715" b="3810"/>
            <wp:docPr id="1" name="Picture 1" descr="A picture containing indoor, s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set&#10;&#10;Description automatically generated"/>
                    <pic:cNvPicPr/>
                  </pic:nvPicPr>
                  <pic:blipFill>
                    <a:blip r:embed="rId6"/>
                    <a:stretch>
                      <a:fillRect/>
                    </a:stretch>
                  </pic:blipFill>
                  <pic:spPr>
                    <a:xfrm>
                      <a:off x="0" y="0"/>
                      <a:ext cx="1644332" cy="388129"/>
                    </a:xfrm>
                    <a:prstGeom prst="rect">
                      <a:avLst/>
                    </a:prstGeom>
                  </pic:spPr>
                </pic:pic>
              </a:graphicData>
            </a:graphic>
          </wp:inline>
        </w:drawing>
      </w:r>
      <w:r w:rsidR="00C20FE6">
        <w:rPr>
          <w:noProof/>
        </w:rPr>
        <w:t xml:space="preserve">                                               </w:t>
      </w:r>
      <w:r w:rsidRPr="001D7394">
        <w:rPr>
          <w:noProof/>
        </w:rPr>
        <w:drawing>
          <wp:inline distT="0" distB="0" distL="0" distR="0" wp14:anchorId="71CE1415" wp14:editId="1E8A8430">
            <wp:extent cx="738786" cy="683178"/>
            <wp:effectExtent l="0" t="0" r="0" b="3175"/>
            <wp:docPr id="5" name="Picture 5" descr="A picture containing building, square, tiled, do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building, square, tiled, dome&#10;&#10;Description automatically generated"/>
                    <pic:cNvPicPr/>
                  </pic:nvPicPr>
                  <pic:blipFill>
                    <a:blip r:embed="rId7"/>
                    <a:stretch>
                      <a:fillRect/>
                    </a:stretch>
                  </pic:blipFill>
                  <pic:spPr>
                    <a:xfrm flipV="1">
                      <a:off x="0" y="0"/>
                      <a:ext cx="750891" cy="694372"/>
                    </a:xfrm>
                    <a:prstGeom prst="rect">
                      <a:avLst/>
                    </a:prstGeom>
                  </pic:spPr>
                </pic:pic>
              </a:graphicData>
            </a:graphic>
          </wp:inline>
        </w:drawing>
      </w:r>
    </w:p>
    <w:p w14:paraId="1EF93242" w14:textId="609425A7" w:rsidR="001D7394" w:rsidRDefault="001D7394" w:rsidP="00C20FE6">
      <w:pPr>
        <w:pStyle w:val="0Maintext"/>
        <w:numPr>
          <w:ilvl w:val="0"/>
          <w:numId w:val="30"/>
        </w:numPr>
        <w:spacing w:after="120" w:afterAutospacing="0" w:line="240" w:lineRule="auto"/>
        <w:jc w:val="center"/>
      </w:pPr>
      <w:r>
        <w:rPr>
          <w:noProof/>
        </w:rPr>
        <w:t>Full coherent</w:t>
      </w:r>
    </w:p>
    <w:p w14:paraId="47DEA19D" w14:textId="7E78EC5B" w:rsidR="00C20FE6" w:rsidRDefault="00C20FE6" w:rsidP="00C20FE6">
      <w:pPr>
        <w:pStyle w:val="0Maintext"/>
        <w:spacing w:after="120" w:afterAutospacing="0" w:line="240" w:lineRule="auto"/>
        <w:ind w:firstLine="0"/>
        <w:jc w:val="center"/>
      </w:pPr>
      <w:r w:rsidRPr="00C20FE6">
        <w:rPr>
          <w:noProof/>
        </w:rPr>
        <w:drawing>
          <wp:inline distT="0" distB="0" distL="0" distR="0" wp14:anchorId="2F3740E7" wp14:editId="1C6330DE">
            <wp:extent cx="1543685" cy="412406"/>
            <wp:effectExtent l="0" t="0" r="0" b="0"/>
            <wp:docPr id="6" name="Picture 6" descr="A picture containing indoor, s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indoor, set&#10;&#10;Description automatically generated"/>
                    <pic:cNvPicPr/>
                  </pic:nvPicPr>
                  <pic:blipFill>
                    <a:blip r:embed="rId8"/>
                    <a:stretch>
                      <a:fillRect/>
                    </a:stretch>
                  </pic:blipFill>
                  <pic:spPr>
                    <a:xfrm>
                      <a:off x="0" y="0"/>
                      <a:ext cx="1588394" cy="424350"/>
                    </a:xfrm>
                    <a:prstGeom prst="rect">
                      <a:avLst/>
                    </a:prstGeom>
                  </pic:spPr>
                </pic:pic>
              </a:graphicData>
            </a:graphic>
          </wp:inline>
        </w:drawing>
      </w:r>
      <w:r>
        <w:t xml:space="preserve">                               </w:t>
      </w:r>
      <w:r w:rsidRPr="00C20FE6">
        <w:rPr>
          <w:noProof/>
        </w:rPr>
        <w:drawing>
          <wp:inline distT="0" distB="0" distL="0" distR="0" wp14:anchorId="699B9CF4" wp14:editId="52B25529">
            <wp:extent cx="1537848" cy="407847"/>
            <wp:effectExtent l="0" t="0" r="0" b="0"/>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9"/>
                    <a:stretch>
                      <a:fillRect/>
                    </a:stretch>
                  </pic:blipFill>
                  <pic:spPr>
                    <a:xfrm flipV="1">
                      <a:off x="0" y="0"/>
                      <a:ext cx="1655924" cy="439162"/>
                    </a:xfrm>
                    <a:prstGeom prst="rect">
                      <a:avLst/>
                    </a:prstGeom>
                  </pic:spPr>
                </pic:pic>
              </a:graphicData>
            </a:graphic>
          </wp:inline>
        </w:drawing>
      </w:r>
    </w:p>
    <w:p w14:paraId="399264F4" w14:textId="072253B6" w:rsidR="00C20FE6" w:rsidRDefault="00C20FE6" w:rsidP="00C20FE6">
      <w:pPr>
        <w:pStyle w:val="0Maintext"/>
        <w:numPr>
          <w:ilvl w:val="0"/>
          <w:numId w:val="30"/>
        </w:numPr>
        <w:spacing w:after="120" w:afterAutospacing="0" w:line="240" w:lineRule="auto"/>
        <w:jc w:val="center"/>
      </w:pPr>
      <w:r>
        <w:rPr>
          <w:noProof/>
        </w:rPr>
        <w:t>Partial coherent</w:t>
      </w:r>
    </w:p>
    <w:p w14:paraId="372CA982" w14:textId="667B0049" w:rsidR="00D602D3" w:rsidRPr="00C20FE6" w:rsidRDefault="00C20FE6" w:rsidP="00C20FE6">
      <w:pPr>
        <w:pStyle w:val="Caption"/>
        <w:rPr>
          <w:sz w:val="20"/>
          <w:szCs w:val="20"/>
        </w:rPr>
      </w:pPr>
      <w:r w:rsidRPr="00C20FE6">
        <w:rPr>
          <w:sz w:val="20"/>
          <w:szCs w:val="20"/>
        </w:rPr>
        <w:lastRenderedPageBreak/>
        <w:t xml:space="preserve">Figure </w:t>
      </w:r>
      <w:r w:rsidRPr="00C20FE6">
        <w:rPr>
          <w:sz w:val="20"/>
          <w:szCs w:val="20"/>
        </w:rPr>
        <w:fldChar w:fldCharType="begin"/>
      </w:r>
      <w:r w:rsidRPr="00C20FE6">
        <w:rPr>
          <w:sz w:val="20"/>
          <w:szCs w:val="20"/>
        </w:rPr>
        <w:instrText xml:space="preserve"> SEQ Figure \* ARABIC </w:instrText>
      </w:r>
      <w:r w:rsidRPr="00C20FE6">
        <w:rPr>
          <w:sz w:val="20"/>
          <w:szCs w:val="20"/>
        </w:rPr>
        <w:fldChar w:fldCharType="separate"/>
      </w:r>
      <w:r w:rsidRPr="00C20FE6">
        <w:rPr>
          <w:noProof/>
          <w:sz w:val="20"/>
          <w:szCs w:val="20"/>
        </w:rPr>
        <w:t>1</w:t>
      </w:r>
      <w:r w:rsidRPr="00C20FE6">
        <w:rPr>
          <w:sz w:val="20"/>
          <w:szCs w:val="20"/>
        </w:rPr>
        <w:fldChar w:fldCharType="end"/>
      </w:r>
      <w:r w:rsidRPr="00C20FE6">
        <w:rPr>
          <w:sz w:val="20"/>
          <w:szCs w:val="20"/>
        </w:rPr>
        <w:t xml:space="preserve"> Proposed baseline antenna configurations for 8 Tx UL</w:t>
      </w:r>
    </w:p>
    <w:p w14:paraId="2C15D5F1" w14:textId="3C01C82D" w:rsidR="00C20FE6" w:rsidRPr="00A54227" w:rsidRDefault="00EF1589" w:rsidP="00140026">
      <w:pPr>
        <w:pStyle w:val="0Maintext"/>
        <w:spacing w:after="120" w:afterAutospacing="0" w:line="240" w:lineRule="auto"/>
        <w:ind w:firstLine="0"/>
        <w:rPr>
          <w:b/>
          <w:bCs/>
        </w:rPr>
      </w:pPr>
      <w:r w:rsidRPr="00A54227">
        <w:rPr>
          <w:b/>
          <w:bCs/>
        </w:rPr>
        <w:t xml:space="preserve">Proposal 1: Consider at least full coherent and partial coherent antenna </w:t>
      </w:r>
      <w:proofErr w:type="gramStart"/>
      <w:r w:rsidRPr="00A54227">
        <w:rPr>
          <w:b/>
          <w:bCs/>
        </w:rPr>
        <w:t xml:space="preserve">configurations, </w:t>
      </w:r>
      <w:r w:rsidR="00EE638A" w:rsidRPr="00A54227">
        <w:rPr>
          <w:b/>
          <w:bCs/>
        </w:rPr>
        <w:t>and</w:t>
      </w:r>
      <w:proofErr w:type="gramEnd"/>
      <w:r w:rsidR="00EE638A" w:rsidRPr="00A54227">
        <w:rPr>
          <w:b/>
          <w:bCs/>
        </w:rPr>
        <w:t xml:space="preserve"> use the antenna configurations in Figure 1 as the baseline.</w:t>
      </w:r>
    </w:p>
    <w:p w14:paraId="2B69279D" w14:textId="680D4551" w:rsidR="00EE638A" w:rsidRPr="00A54227" w:rsidRDefault="00EE638A" w:rsidP="00EE638A">
      <w:pPr>
        <w:pStyle w:val="0Maintext"/>
        <w:numPr>
          <w:ilvl w:val="0"/>
          <w:numId w:val="31"/>
        </w:numPr>
        <w:spacing w:after="120" w:afterAutospacing="0" w:line="240" w:lineRule="auto"/>
        <w:rPr>
          <w:b/>
          <w:bCs/>
        </w:rPr>
      </w:pPr>
      <w:r w:rsidRPr="00A54227">
        <w:rPr>
          <w:b/>
          <w:bCs/>
        </w:rPr>
        <w:t>FFS non-coherent antenna configurations</w:t>
      </w:r>
    </w:p>
    <w:p w14:paraId="67A7D312" w14:textId="51FC0F51" w:rsidR="001F3D1F" w:rsidRDefault="001F3D1F" w:rsidP="001F3D1F">
      <w:pPr>
        <w:pStyle w:val="0Maintext"/>
        <w:spacing w:after="120" w:afterAutospacing="0" w:line="240" w:lineRule="auto"/>
        <w:ind w:firstLine="0"/>
      </w:pPr>
      <w:r>
        <w:t>Codebook-based and non-codebook-based transmission schemes are</w:t>
      </w:r>
      <w:r w:rsidR="00657DF6">
        <w:t xml:space="preserve"> currently</w:t>
      </w:r>
      <w:r>
        <w:t xml:space="preserve"> supported for PUSCH. It makes sense to consider both schemes for 8 Tx UL </w:t>
      </w:r>
      <w:r w:rsidR="00A41ADB">
        <w:t>operations.</w:t>
      </w:r>
    </w:p>
    <w:p w14:paraId="7BEDFE91" w14:textId="3460DBE5" w:rsidR="00A41ADB" w:rsidRPr="00A54227" w:rsidRDefault="00A41ADB" w:rsidP="001F3D1F">
      <w:pPr>
        <w:pStyle w:val="0Maintext"/>
        <w:spacing w:after="120" w:afterAutospacing="0" w:line="240" w:lineRule="auto"/>
        <w:ind w:firstLine="0"/>
        <w:rPr>
          <w:b/>
          <w:bCs/>
        </w:rPr>
      </w:pPr>
      <w:r w:rsidRPr="00A54227">
        <w:rPr>
          <w:b/>
          <w:bCs/>
        </w:rPr>
        <w:t xml:space="preserve">Proposal 2: </w:t>
      </w:r>
      <w:r w:rsidR="00657DF6" w:rsidRPr="00A54227">
        <w:rPr>
          <w:b/>
          <w:bCs/>
        </w:rPr>
        <w:t xml:space="preserve">Consider both </w:t>
      </w:r>
      <w:proofErr w:type="gramStart"/>
      <w:r w:rsidR="00657DF6" w:rsidRPr="00A54227">
        <w:rPr>
          <w:b/>
          <w:bCs/>
        </w:rPr>
        <w:t>codebook</w:t>
      </w:r>
      <w:proofErr w:type="gramEnd"/>
      <w:r w:rsidR="00657DF6" w:rsidRPr="00A54227">
        <w:rPr>
          <w:b/>
          <w:bCs/>
        </w:rPr>
        <w:t xml:space="preserve"> based and non-codebook based UL transmission schemes for 8 Tx UL operation.</w:t>
      </w:r>
    </w:p>
    <w:p w14:paraId="11D6F97C" w14:textId="4AA43AB0" w:rsidR="00657DF6" w:rsidRDefault="00657DF6" w:rsidP="00657DF6">
      <w:pPr>
        <w:pStyle w:val="Heading1"/>
      </w:pPr>
      <w:r>
        <w:t>Potential Specification Impact</w:t>
      </w:r>
    </w:p>
    <w:p w14:paraId="4F4F16E7" w14:textId="1FC35E39" w:rsidR="00657DF6" w:rsidRDefault="00A54227" w:rsidP="00A54227">
      <w:pPr>
        <w:pStyle w:val="Heading2"/>
      </w:pPr>
      <w:r>
        <w:t>Codebook based transmission</w:t>
      </w:r>
    </w:p>
    <w:p w14:paraId="17F595D6" w14:textId="22527C2F" w:rsidR="00657DF6" w:rsidRDefault="00EC1D14" w:rsidP="001F3D1F">
      <w:pPr>
        <w:pStyle w:val="0Maintext"/>
        <w:spacing w:after="120" w:afterAutospacing="0" w:line="240" w:lineRule="auto"/>
        <w:ind w:firstLine="0"/>
      </w:pPr>
      <w:r>
        <w:t xml:space="preserve">For </w:t>
      </w:r>
      <w:proofErr w:type="gramStart"/>
      <w:r>
        <w:t>codebook based</w:t>
      </w:r>
      <w:proofErr w:type="gramEnd"/>
      <w:r>
        <w:t xml:space="preserve"> transmission, it is essentially codebook design for 8 Tx and the corresponding TPMI </w:t>
      </w:r>
      <w:proofErr w:type="spellStart"/>
      <w:r>
        <w:t>signaling</w:t>
      </w:r>
      <w:proofErr w:type="spellEnd"/>
      <w:r>
        <w:t xml:space="preserve"> enhancements.</w:t>
      </w:r>
    </w:p>
    <w:p w14:paraId="5172D6EA" w14:textId="3ADFE19F" w:rsidR="007E1924" w:rsidRDefault="007E1924" w:rsidP="001F3D1F">
      <w:pPr>
        <w:pStyle w:val="0Maintext"/>
        <w:spacing w:after="120" w:afterAutospacing="0" w:line="240" w:lineRule="auto"/>
        <w:ind w:firstLine="0"/>
      </w:pPr>
      <w:r>
        <w:t xml:space="preserve">One of the questions could be whether we support </w:t>
      </w:r>
      <w:proofErr w:type="spellStart"/>
      <w:r>
        <w:t>subband</w:t>
      </w:r>
      <w:proofErr w:type="spellEnd"/>
      <w:r>
        <w:t xml:space="preserve"> precoder for 8 Tx UL. It is our understanding that this issue was discussed </w:t>
      </w:r>
      <w:r w:rsidR="00984367">
        <w:t>during</w:t>
      </w:r>
      <w:r>
        <w:t xml:space="preserve"> the WID scoping discussion</w:t>
      </w:r>
      <w:r w:rsidR="00984367">
        <w:t>.</w:t>
      </w:r>
      <w:r>
        <w:t xml:space="preserve"> </w:t>
      </w:r>
      <w:r w:rsidR="00984367">
        <w:t xml:space="preserve">In the end it was not agreed to be included in the WID, which implies that </w:t>
      </w:r>
      <w:proofErr w:type="spellStart"/>
      <w:r w:rsidR="00984367">
        <w:t>subband</w:t>
      </w:r>
      <w:proofErr w:type="spellEnd"/>
      <w:r w:rsidR="00984367">
        <w:t xml:space="preserve"> precoder is out of the scope of this WI.</w:t>
      </w:r>
      <w:r w:rsidR="008C5628">
        <w:t xml:space="preserve"> This </w:t>
      </w:r>
      <w:r w:rsidR="00A7274D">
        <w:t xml:space="preserve">also makes sense considering the significant overhead that may result from </w:t>
      </w:r>
      <w:proofErr w:type="spellStart"/>
      <w:r w:rsidR="00A7274D">
        <w:t>subband</w:t>
      </w:r>
      <w:proofErr w:type="spellEnd"/>
      <w:r w:rsidR="00A7274D">
        <w:t xml:space="preserve"> precoder, if we assume it is dynamically carried in the DCI.</w:t>
      </w:r>
    </w:p>
    <w:p w14:paraId="39DF69DA" w14:textId="0B382AB4" w:rsidR="00A7274D" w:rsidRPr="004B10D6" w:rsidRDefault="00A7274D" w:rsidP="001F3D1F">
      <w:pPr>
        <w:pStyle w:val="0Maintext"/>
        <w:spacing w:after="120" w:afterAutospacing="0" w:line="240" w:lineRule="auto"/>
        <w:ind w:firstLine="0"/>
        <w:rPr>
          <w:b/>
          <w:bCs/>
        </w:rPr>
      </w:pPr>
      <w:r w:rsidRPr="004B10D6">
        <w:rPr>
          <w:b/>
          <w:bCs/>
        </w:rPr>
        <w:t xml:space="preserve">Observation: </w:t>
      </w:r>
      <w:proofErr w:type="spellStart"/>
      <w:r w:rsidRPr="004B10D6">
        <w:rPr>
          <w:b/>
          <w:bCs/>
        </w:rPr>
        <w:t>Subband</w:t>
      </w:r>
      <w:proofErr w:type="spellEnd"/>
      <w:r w:rsidRPr="004B10D6">
        <w:rPr>
          <w:b/>
          <w:bCs/>
        </w:rPr>
        <w:t xml:space="preserve"> precoder </w:t>
      </w:r>
      <w:r w:rsidR="004B10D6" w:rsidRPr="004B10D6">
        <w:rPr>
          <w:b/>
          <w:bCs/>
        </w:rPr>
        <w:t>for 8 Tx UL is out of the WI scope.</w:t>
      </w:r>
    </w:p>
    <w:p w14:paraId="4A66FD52" w14:textId="6E4EF14B" w:rsidR="00577E9A" w:rsidRDefault="00577E9A" w:rsidP="001F3D1F">
      <w:pPr>
        <w:pStyle w:val="0Maintext"/>
        <w:spacing w:after="120" w:afterAutospacing="0" w:line="240" w:lineRule="auto"/>
        <w:ind w:firstLine="0"/>
      </w:pPr>
      <w:r>
        <w:t xml:space="preserve">For </w:t>
      </w:r>
      <w:r w:rsidRPr="00DC3B15">
        <w:rPr>
          <w:b/>
          <w:bCs/>
        </w:rPr>
        <w:t>full coherent</w:t>
      </w:r>
      <w:r>
        <w:t xml:space="preserve"> antenna configuration</w:t>
      </w:r>
      <w:r w:rsidR="00D527C0">
        <w:t>s</w:t>
      </w:r>
      <w:r w:rsidR="00022590">
        <w:t xml:space="preserve"> shown in Figure 1(a), assuming equal distance between antennas</w:t>
      </w:r>
      <w:r>
        <w:t xml:space="preserve">, one possible approach is to borrow the DL codebook </w:t>
      </w:r>
      <w:r w:rsidR="00085F30">
        <w:t xml:space="preserve">design for 8 Tx. The most relevant one is the DL Type I single-panel </w:t>
      </w:r>
      <w:r w:rsidR="00652529">
        <w:t xml:space="preserve">codebook. If we further consider </w:t>
      </w:r>
      <w:r w:rsidR="00DC3B15">
        <w:t>the possible non-even distance between antennas for the 1</w:t>
      </w:r>
      <w:r w:rsidR="00DC3B15" w:rsidRPr="00DC3B15">
        <w:rPr>
          <w:vertAlign w:val="superscript"/>
        </w:rPr>
        <w:t>st</w:t>
      </w:r>
      <w:r w:rsidR="00DC3B15">
        <w:t xml:space="preserve"> antenna configuration </w:t>
      </w:r>
      <w:r w:rsidR="00AB461D">
        <w:t xml:space="preserve">for full coherent case in Figure 1, </w:t>
      </w:r>
      <w:r w:rsidR="00C038D8">
        <w:t>with spacing between panels being reasonably small</w:t>
      </w:r>
      <w:r w:rsidR="003B1FC9">
        <w:t xml:space="preserve">, which is our current assumption, </w:t>
      </w:r>
      <w:r w:rsidR="00AB461D">
        <w:t>DL Type I multi-panel codebook can be considered</w:t>
      </w:r>
      <w:r w:rsidR="00022590">
        <w:t xml:space="preserve"> as a reference design</w:t>
      </w:r>
      <w:r w:rsidR="00AB461D">
        <w:t>.</w:t>
      </w:r>
      <w:r w:rsidR="003B1FC9">
        <w:t xml:space="preserve"> Of course, it is possible that other cases can be exhibited, e.g.</w:t>
      </w:r>
      <w:r w:rsidR="00E47BDC">
        <w:t>,</w:t>
      </w:r>
      <w:r w:rsidR="003B1FC9">
        <w:t xml:space="preserve"> with a large spacing between panels</w:t>
      </w:r>
      <w:r w:rsidR="009519BF">
        <w:t>.</w:t>
      </w:r>
      <w:r w:rsidR="003B1FC9">
        <w:t xml:space="preserve"> </w:t>
      </w:r>
      <w:r w:rsidR="009519BF">
        <w:t>W</w:t>
      </w:r>
      <w:r w:rsidR="003B1FC9">
        <w:t>hether such cases are typical for intended use cases should be settled first before embarking on its design.</w:t>
      </w:r>
    </w:p>
    <w:p w14:paraId="46002F1D" w14:textId="103A9A8C" w:rsidR="00AB461D" w:rsidRPr="00A66C66" w:rsidRDefault="00AB461D" w:rsidP="001F3D1F">
      <w:pPr>
        <w:pStyle w:val="0Maintext"/>
        <w:spacing w:after="120" w:afterAutospacing="0" w:line="240" w:lineRule="auto"/>
        <w:ind w:firstLine="0"/>
        <w:rPr>
          <w:b/>
          <w:bCs/>
        </w:rPr>
      </w:pPr>
      <w:r w:rsidRPr="00A66C66">
        <w:rPr>
          <w:b/>
          <w:bCs/>
        </w:rPr>
        <w:t xml:space="preserve">Proposal 3: </w:t>
      </w:r>
      <w:r w:rsidR="001200EE">
        <w:rPr>
          <w:b/>
          <w:bCs/>
        </w:rPr>
        <w:t xml:space="preserve">For </w:t>
      </w:r>
      <w:proofErr w:type="gramStart"/>
      <w:r w:rsidR="001200EE">
        <w:rPr>
          <w:b/>
          <w:bCs/>
        </w:rPr>
        <w:t>codebook</w:t>
      </w:r>
      <w:r w:rsidR="006B66A2">
        <w:rPr>
          <w:b/>
          <w:bCs/>
        </w:rPr>
        <w:t xml:space="preserve"> based</w:t>
      </w:r>
      <w:proofErr w:type="gramEnd"/>
      <w:r w:rsidR="006B66A2">
        <w:rPr>
          <w:b/>
          <w:bCs/>
        </w:rPr>
        <w:t xml:space="preserve"> transmission scheme</w:t>
      </w:r>
      <w:r w:rsidR="00507752" w:rsidRPr="00507752">
        <w:rPr>
          <w:b/>
          <w:bCs/>
        </w:rPr>
        <w:t xml:space="preserve"> </w:t>
      </w:r>
      <w:r w:rsidR="00507752" w:rsidRPr="00A66C66">
        <w:rPr>
          <w:b/>
          <w:bCs/>
        </w:rPr>
        <w:t>with full coherent antenna configuration</w:t>
      </w:r>
      <w:r w:rsidR="006B66A2">
        <w:rPr>
          <w:b/>
          <w:bCs/>
        </w:rPr>
        <w:t>, u</w:t>
      </w:r>
      <w:r w:rsidRPr="00A66C66">
        <w:rPr>
          <w:b/>
          <w:bCs/>
        </w:rPr>
        <w:t xml:space="preserve">se the DL </w:t>
      </w:r>
      <w:r w:rsidR="00FE59FC">
        <w:rPr>
          <w:b/>
          <w:bCs/>
        </w:rPr>
        <w:t xml:space="preserve">Type I </w:t>
      </w:r>
      <w:r w:rsidRPr="00A66C66">
        <w:rPr>
          <w:b/>
          <w:bCs/>
        </w:rPr>
        <w:t xml:space="preserve">codebook design for 8 Tx </w:t>
      </w:r>
      <w:r w:rsidR="00A66C66" w:rsidRPr="00A66C66">
        <w:rPr>
          <w:b/>
          <w:bCs/>
        </w:rPr>
        <w:t>as the starting point for 8 Tx UL.</w:t>
      </w:r>
    </w:p>
    <w:p w14:paraId="557B22AF" w14:textId="5CCA12E3" w:rsidR="00A66C66" w:rsidRDefault="00A66C66" w:rsidP="001F3D1F">
      <w:pPr>
        <w:pStyle w:val="0Maintext"/>
        <w:spacing w:after="120" w:afterAutospacing="0" w:line="240" w:lineRule="auto"/>
        <w:ind w:firstLine="0"/>
      </w:pPr>
      <w:r>
        <w:t xml:space="preserve">For </w:t>
      </w:r>
      <w:r w:rsidRPr="00D527C0">
        <w:rPr>
          <w:b/>
          <w:bCs/>
        </w:rPr>
        <w:t>partial coherent</w:t>
      </w:r>
      <w:r>
        <w:t xml:space="preserve"> antenna configuration</w:t>
      </w:r>
      <w:r w:rsidR="00D527C0">
        <w:t>s</w:t>
      </w:r>
      <w:r>
        <w:t xml:space="preserve">, the default assumption should be that the UE can transmit simultaneously </w:t>
      </w:r>
      <w:r w:rsidR="00D527C0">
        <w:t>on the multiple panels</w:t>
      </w:r>
      <w:r w:rsidR="00745E12">
        <w:t xml:space="preserve"> (same as in Rel-15). Considering the targeted use cases, it is possible that the multiple panels may </w:t>
      </w:r>
      <w:proofErr w:type="gramStart"/>
      <w:r w:rsidR="00745E12">
        <w:t xml:space="preserve">be </w:t>
      </w:r>
      <w:r w:rsidR="00BF2435">
        <w:t>located in</w:t>
      </w:r>
      <w:proofErr w:type="gramEnd"/>
      <w:r w:rsidR="00BF2435">
        <w:t xml:space="preserve"> different places on the UE and </w:t>
      </w:r>
      <w:r w:rsidR="00745E12">
        <w:t>facing different direction</w:t>
      </w:r>
      <w:r w:rsidR="00C038D8">
        <w:t>s</w:t>
      </w:r>
      <w:r w:rsidR="00BF2435">
        <w:t xml:space="preserve">, which makes it necessary to have separate beam indication for the multiple panels. If we </w:t>
      </w:r>
      <w:r w:rsidR="00BC4490">
        <w:t>consider</w:t>
      </w:r>
      <w:r w:rsidR="00BF2435">
        <w:t xml:space="preserve"> separate beam indication, this has a lot of similarities</w:t>
      </w:r>
      <w:r w:rsidR="00CC3F34">
        <w:t>/overlapping with the other agenda on simultaneous multi-panel UL transmission.</w:t>
      </w:r>
      <w:r w:rsidR="00726D8E">
        <w:t xml:space="preserve"> It would be good to clarify where we should discuss this issue if </w:t>
      </w:r>
      <w:r w:rsidR="00BC4490">
        <w:t>it</w:t>
      </w:r>
      <w:r w:rsidR="00726D8E">
        <w:t xml:space="preserve"> is to be considered.</w:t>
      </w:r>
    </w:p>
    <w:p w14:paraId="7947D0E9" w14:textId="48E038B6" w:rsidR="00E00469" w:rsidRPr="00903F24" w:rsidRDefault="00E00469" w:rsidP="001F3D1F">
      <w:pPr>
        <w:pStyle w:val="0Maintext"/>
        <w:spacing w:after="120" w:afterAutospacing="0" w:line="240" w:lineRule="auto"/>
        <w:ind w:firstLine="0"/>
        <w:rPr>
          <w:b/>
          <w:bCs/>
        </w:rPr>
      </w:pPr>
      <w:r w:rsidRPr="00903F24">
        <w:rPr>
          <w:b/>
          <w:bCs/>
        </w:rPr>
        <w:t xml:space="preserve">Proposal 4: If separate beam indication is to be considered for the partial coherent antenna configurations, clarify whether this should be further discussed in this AI or </w:t>
      </w:r>
      <w:r w:rsidR="00903F24" w:rsidRPr="00903F24">
        <w:rPr>
          <w:b/>
          <w:bCs/>
        </w:rPr>
        <w:t>merged into the AI on simultaneous multi-panel UL transmission.</w:t>
      </w:r>
    </w:p>
    <w:p w14:paraId="5CEC8418" w14:textId="6083FB4F" w:rsidR="00903F24" w:rsidRDefault="00BC4490" w:rsidP="001F3D1F">
      <w:pPr>
        <w:pStyle w:val="0Maintext"/>
        <w:spacing w:after="120" w:afterAutospacing="0" w:line="240" w:lineRule="auto"/>
        <w:ind w:firstLine="0"/>
      </w:pPr>
      <w:r>
        <w:t>For the codebook design with partial coherent antenna configurations, since each panel has &lt;= 4 Tx</w:t>
      </w:r>
      <w:r w:rsidR="003E437C">
        <w:t xml:space="preserve">, the legacy codebook for 4 Tx </w:t>
      </w:r>
      <w:r w:rsidR="0033633B">
        <w:t xml:space="preserve">UL </w:t>
      </w:r>
      <w:r w:rsidR="003E437C">
        <w:t xml:space="preserve">can be potentially reused for each panel. </w:t>
      </w:r>
      <w:proofErr w:type="gramStart"/>
      <w:r w:rsidR="0015493B">
        <w:t>Of course</w:t>
      </w:r>
      <w:proofErr w:type="gramEnd"/>
      <w:r w:rsidR="0015493B">
        <w:t xml:space="preserve"> further considerations are needed in the handling of multiple panels.</w:t>
      </w:r>
    </w:p>
    <w:p w14:paraId="0923CED5" w14:textId="1997A708" w:rsidR="001200EE" w:rsidRDefault="001200EE" w:rsidP="001F3D1F">
      <w:pPr>
        <w:pStyle w:val="0Maintext"/>
        <w:spacing w:after="120" w:afterAutospacing="0" w:line="240" w:lineRule="auto"/>
        <w:ind w:firstLine="0"/>
        <w:rPr>
          <w:b/>
          <w:bCs/>
          <w:lang w:eastAsia="zh-CN"/>
        </w:rPr>
      </w:pPr>
      <w:r w:rsidRPr="00D87290">
        <w:rPr>
          <w:b/>
          <w:bCs/>
        </w:rPr>
        <w:t>Proposal 5: F</w:t>
      </w:r>
      <w:r w:rsidR="006B66A2" w:rsidRPr="00D87290">
        <w:rPr>
          <w:b/>
          <w:bCs/>
        </w:rPr>
        <w:t xml:space="preserve">or </w:t>
      </w:r>
      <w:proofErr w:type="gramStart"/>
      <w:r w:rsidR="006B66A2" w:rsidRPr="00D87290">
        <w:rPr>
          <w:b/>
          <w:bCs/>
        </w:rPr>
        <w:t>codebook based</w:t>
      </w:r>
      <w:proofErr w:type="gramEnd"/>
      <w:r w:rsidR="006B66A2" w:rsidRPr="00D87290">
        <w:rPr>
          <w:b/>
          <w:bCs/>
        </w:rPr>
        <w:t xml:space="preserve"> transmission with partial coherent antenna configuration, use the legacy codebook for 4 Tx </w:t>
      </w:r>
      <w:r w:rsidR="0033633B">
        <w:rPr>
          <w:b/>
          <w:bCs/>
        </w:rPr>
        <w:t xml:space="preserve">UL </w:t>
      </w:r>
      <w:r w:rsidR="00507752" w:rsidRPr="00D87290">
        <w:rPr>
          <w:b/>
          <w:bCs/>
        </w:rPr>
        <w:t>as the starting point for the per-panel precoding.</w:t>
      </w:r>
    </w:p>
    <w:p w14:paraId="3E58A5A5" w14:textId="7E48BD6F" w:rsidR="00D04CCE" w:rsidRDefault="00EB3D80" w:rsidP="001F3D1F">
      <w:pPr>
        <w:pStyle w:val="0Maintext"/>
        <w:spacing w:after="120" w:afterAutospacing="0" w:line="240" w:lineRule="auto"/>
        <w:ind w:firstLine="0"/>
      </w:pPr>
      <w:r w:rsidRPr="00EB3D80">
        <w:t xml:space="preserve">There is also </w:t>
      </w:r>
      <w:r>
        <w:t>the question o</w:t>
      </w:r>
      <w:r w:rsidR="006739F9">
        <w:t xml:space="preserve">n the support of full power mode. Given that 8 UL Tx requires advanced UE, it </w:t>
      </w:r>
      <w:r w:rsidR="00D04CCE">
        <w:t>c</w:t>
      </w:r>
      <w:r w:rsidR="006739F9">
        <w:t xml:space="preserve">ould be reasonable to assume that </w:t>
      </w:r>
      <w:r w:rsidR="002C5F9B">
        <w:t>UE has all full-rated PAs</w:t>
      </w:r>
      <w:r w:rsidR="00D04CCE">
        <w:t>, which can allow us to simplify the design for the full power mode.</w:t>
      </w:r>
    </w:p>
    <w:p w14:paraId="27CED628" w14:textId="658BCA72" w:rsidR="00EB3D80" w:rsidRPr="00170B1A" w:rsidRDefault="00D04CCE" w:rsidP="001F3D1F">
      <w:pPr>
        <w:pStyle w:val="0Maintext"/>
        <w:spacing w:after="120" w:afterAutospacing="0" w:line="240" w:lineRule="auto"/>
        <w:ind w:firstLine="0"/>
        <w:rPr>
          <w:b/>
          <w:bCs/>
        </w:rPr>
      </w:pPr>
      <w:r w:rsidRPr="00170B1A">
        <w:rPr>
          <w:b/>
          <w:bCs/>
        </w:rPr>
        <w:t xml:space="preserve">Proposal 6: If full power mode is to be considered, </w:t>
      </w:r>
      <w:r w:rsidR="00170B1A" w:rsidRPr="00170B1A">
        <w:rPr>
          <w:b/>
          <w:bCs/>
        </w:rPr>
        <w:t xml:space="preserve">advanced UEs </w:t>
      </w:r>
      <w:proofErr w:type="gramStart"/>
      <w:r w:rsidR="008A05A1">
        <w:rPr>
          <w:b/>
          <w:bCs/>
        </w:rPr>
        <w:t>similar to</w:t>
      </w:r>
      <w:proofErr w:type="gramEnd"/>
      <w:r w:rsidR="008A05A1">
        <w:rPr>
          <w:b/>
          <w:bCs/>
        </w:rPr>
        <w:t xml:space="preserve"> </w:t>
      </w:r>
      <w:r w:rsidR="000A50B8">
        <w:rPr>
          <w:b/>
          <w:bCs/>
        </w:rPr>
        <w:t xml:space="preserve">a </w:t>
      </w:r>
      <w:r w:rsidR="008A05A1">
        <w:rPr>
          <w:b/>
          <w:bCs/>
        </w:rPr>
        <w:t>UE</w:t>
      </w:r>
      <w:r w:rsidR="000A50B8">
        <w:rPr>
          <w:b/>
          <w:bCs/>
        </w:rPr>
        <w:t xml:space="preserve"> that supports </w:t>
      </w:r>
      <w:r w:rsidR="000A50B8" w:rsidRPr="000A50B8">
        <w:rPr>
          <w:b/>
          <w:bCs/>
          <w:i/>
          <w:iCs/>
        </w:rPr>
        <w:t>ul-FullPwrMode-r16</w:t>
      </w:r>
      <w:r w:rsidR="008A05A1">
        <w:rPr>
          <w:b/>
          <w:bCs/>
        </w:rPr>
        <w:t xml:space="preserve"> in Rel-16</w:t>
      </w:r>
      <w:r w:rsidR="002C5F9B">
        <w:rPr>
          <w:b/>
          <w:bCs/>
          <w:lang w:val="en-US"/>
        </w:rPr>
        <w:t xml:space="preserve"> (with all full-rated PAs)</w:t>
      </w:r>
      <w:r w:rsidR="008A05A1">
        <w:rPr>
          <w:b/>
          <w:bCs/>
        </w:rPr>
        <w:t xml:space="preserve"> </w:t>
      </w:r>
      <w:r w:rsidR="00170B1A" w:rsidRPr="00170B1A">
        <w:rPr>
          <w:b/>
          <w:bCs/>
        </w:rPr>
        <w:t>should be assumed to simplify the design.</w:t>
      </w:r>
      <w:r w:rsidRPr="00170B1A">
        <w:rPr>
          <w:b/>
          <w:bCs/>
        </w:rPr>
        <w:t xml:space="preserve"> </w:t>
      </w:r>
    </w:p>
    <w:p w14:paraId="170115F1" w14:textId="745D1230" w:rsidR="00A54227" w:rsidRDefault="00A54227" w:rsidP="00A54227">
      <w:pPr>
        <w:pStyle w:val="Heading2"/>
      </w:pPr>
      <w:r>
        <w:t>Non-</w:t>
      </w:r>
      <w:proofErr w:type="gramStart"/>
      <w:r>
        <w:t>codebook based</w:t>
      </w:r>
      <w:proofErr w:type="gramEnd"/>
      <w:r>
        <w:t xml:space="preserve"> transmission</w:t>
      </w:r>
    </w:p>
    <w:p w14:paraId="6A4E13C6" w14:textId="3EE26F86" w:rsidR="00A54227" w:rsidRDefault="00D87290" w:rsidP="001F3D1F">
      <w:pPr>
        <w:pStyle w:val="0Maintext"/>
        <w:spacing w:after="120" w:afterAutospacing="0" w:line="240" w:lineRule="auto"/>
        <w:ind w:firstLine="0"/>
      </w:pPr>
      <w:r>
        <w:t>For non-</w:t>
      </w:r>
      <w:proofErr w:type="gramStart"/>
      <w:r>
        <w:t>codebook based</w:t>
      </w:r>
      <w:proofErr w:type="gramEnd"/>
      <w:r>
        <w:t xml:space="preserve"> transmission, </w:t>
      </w:r>
      <w:r w:rsidR="00E86252">
        <w:t xml:space="preserve">for 8 Tx UL, a straightforward extension is to increase the </w:t>
      </w:r>
      <w:r w:rsidR="00444FD8">
        <w:t xml:space="preserve">maximum </w:t>
      </w:r>
      <w:r w:rsidR="00E86252">
        <w:t xml:space="preserve">number of SRS resources in the set </w:t>
      </w:r>
      <w:r w:rsidR="00444FD8">
        <w:t xml:space="preserve">with the </w:t>
      </w:r>
      <w:r w:rsidR="00444FD8" w:rsidRPr="00444FD8">
        <w:rPr>
          <w:i/>
          <w:iCs/>
        </w:rPr>
        <w:t>usage</w:t>
      </w:r>
      <w:r w:rsidR="00444FD8">
        <w:t xml:space="preserve"> of value </w:t>
      </w:r>
      <w:r w:rsidR="00E86252">
        <w:t>‘</w:t>
      </w:r>
      <w:proofErr w:type="spellStart"/>
      <w:r w:rsidR="00E86252">
        <w:t>noncodebook</w:t>
      </w:r>
      <w:proofErr w:type="spellEnd"/>
      <w:r w:rsidR="00E86252">
        <w:t xml:space="preserve">’ to be 8 (corresponding to </w:t>
      </w:r>
      <w:r w:rsidR="005A36F9">
        <w:t>8 Tx). If we would like to provide the full flexibility for the gNB to cho</w:t>
      </w:r>
      <w:r w:rsidR="00B41168">
        <w:t>o</w:t>
      </w:r>
      <w:r w:rsidR="005A36F9">
        <w:t xml:space="preserve">se </w:t>
      </w:r>
      <w:r w:rsidR="00B41168">
        <w:t xml:space="preserve">any </w:t>
      </w:r>
      <w:r w:rsidR="005A36F9">
        <w:t xml:space="preserve">number of SRS ports </w:t>
      </w:r>
      <w:r w:rsidR="00B41168">
        <w:t xml:space="preserve">(corresponding to the number of layers) </w:t>
      </w:r>
      <w:r w:rsidR="005A36F9">
        <w:t xml:space="preserve">out of 8 SRS ports, </w:t>
      </w:r>
      <w:r w:rsidR="00B41168">
        <w:t xml:space="preserve">up to 8 bits are needed for SRI (SRS resource indicator). </w:t>
      </w:r>
      <w:r w:rsidR="009A4889">
        <w:t>However, this may be considered too much</w:t>
      </w:r>
      <w:r w:rsidR="0048010D">
        <w:t>, and further overhead reduction schemes can be considered</w:t>
      </w:r>
      <w:r w:rsidR="008202DD">
        <w:t>.</w:t>
      </w:r>
    </w:p>
    <w:p w14:paraId="702E14E1" w14:textId="0FB40BE8" w:rsidR="00BF3DA9" w:rsidRPr="009A4889" w:rsidRDefault="00BF3DA9" w:rsidP="001F3D1F">
      <w:pPr>
        <w:pStyle w:val="0Maintext"/>
        <w:spacing w:after="120" w:afterAutospacing="0" w:line="240" w:lineRule="auto"/>
        <w:ind w:firstLine="0"/>
        <w:rPr>
          <w:b/>
          <w:bCs/>
        </w:rPr>
      </w:pPr>
      <w:r w:rsidRPr="009A4889">
        <w:rPr>
          <w:b/>
          <w:bCs/>
        </w:rPr>
        <w:t xml:space="preserve">Proposal </w:t>
      </w:r>
      <w:r w:rsidR="00164076">
        <w:rPr>
          <w:b/>
          <w:bCs/>
        </w:rPr>
        <w:t>7</w:t>
      </w:r>
      <w:r w:rsidRPr="009A4889">
        <w:rPr>
          <w:b/>
          <w:bCs/>
        </w:rPr>
        <w:t xml:space="preserve">: </w:t>
      </w:r>
      <w:r w:rsidR="00215C7A">
        <w:rPr>
          <w:b/>
          <w:bCs/>
        </w:rPr>
        <w:t>For non-</w:t>
      </w:r>
      <w:proofErr w:type="gramStart"/>
      <w:r w:rsidR="00215C7A">
        <w:rPr>
          <w:b/>
          <w:bCs/>
        </w:rPr>
        <w:t>codebook based</w:t>
      </w:r>
      <w:proofErr w:type="gramEnd"/>
      <w:r w:rsidR="00215C7A">
        <w:rPr>
          <w:b/>
          <w:bCs/>
        </w:rPr>
        <w:t xml:space="preserve"> transmission, c</w:t>
      </w:r>
      <w:r w:rsidRPr="009A4889">
        <w:rPr>
          <w:b/>
          <w:bCs/>
        </w:rPr>
        <w:t xml:space="preserve">onsider </w:t>
      </w:r>
      <w:r w:rsidR="006C32B3">
        <w:rPr>
          <w:b/>
          <w:bCs/>
        </w:rPr>
        <w:t>SRI</w:t>
      </w:r>
      <w:r w:rsidR="00164076">
        <w:rPr>
          <w:b/>
          <w:bCs/>
        </w:rPr>
        <w:t xml:space="preserve"> </w:t>
      </w:r>
      <w:r w:rsidR="00164076">
        <w:rPr>
          <w:b/>
          <w:bCs/>
          <w:lang w:val="en-US" w:eastAsia="zh-CN"/>
        </w:rPr>
        <w:t>enhancements to</w:t>
      </w:r>
      <w:r w:rsidR="006C32B3">
        <w:rPr>
          <w:rFonts w:hint="eastAsia"/>
          <w:b/>
          <w:bCs/>
          <w:lang w:eastAsia="zh-CN"/>
        </w:rPr>
        <w:t xml:space="preserve"> </w:t>
      </w:r>
      <w:r w:rsidR="006C32B3">
        <w:rPr>
          <w:b/>
          <w:bCs/>
        </w:rPr>
        <w:t>support</w:t>
      </w:r>
      <w:r w:rsidR="00215C7A">
        <w:rPr>
          <w:b/>
          <w:bCs/>
        </w:rPr>
        <w:t xml:space="preserve"> </w:t>
      </w:r>
      <w:r w:rsidR="006C32B3">
        <w:rPr>
          <w:b/>
          <w:bCs/>
        </w:rPr>
        <w:t>up to 8 layers. P</w:t>
      </w:r>
      <w:r w:rsidR="009A4889" w:rsidRPr="009A4889">
        <w:rPr>
          <w:b/>
          <w:bCs/>
        </w:rPr>
        <w:t>otential overhead reduction for SRI field</w:t>
      </w:r>
      <w:r w:rsidR="006C32B3">
        <w:rPr>
          <w:b/>
          <w:bCs/>
        </w:rPr>
        <w:t xml:space="preserve"> can be considered.</w:t>
      </w:r>
    </w:p>
    <w:p w14:paraId="01BA4E69" w14:textId="4F3C40ED" w:rsidR="00017F24" w:rsidRDefault="00017F24" w:rsidP="00DC073C">
      <w:pPr>
        <w:rPr>
          <w:sz w:val="20"/>
          <w:szCs w:val="20"/>
        </w:rPr>
      </w:pPr>
    </w:p>
    <w:p w14:paraId="022777CA" w14:textId="3130A35F" w:rsidR="00041988" w:rsidRDefault="00C84FE2" w:rsidP="003105DC">
      <w:pPr>
        <w:pStyle w:val="Heading1"/>
      </w:pPr>
      <w:r>
        <w:t>Conclusion</w:t>
      </w:r>
    </w:p>
    <w:p w14:paraId="66D18643" w14:textId="314DE6A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5525CD">
        <w:rPr>
          <w:lang w:val="en-US"/>
        </w:rPr>
        <w:t xml:space="preserve">the </w:t>
      </w:r>
      <w:r w:rsidR="006C32B3">
        <w:rPr>
          <w:lang w:val="en-US"/>
        </w:rPr>
        <w:t>SRI/TPMI enhancements for 8 Tx UL</w:t>
      </w:r>
      <w:r w:rsidR="00302BEF">
        <w:rPr>
          <w:lang w:val="en-US"/>
        </w:rPr>
        <w:t>, and have the following proposals:</w:t>
      </w:r>
    </w:p>
    <w:p w14:paraId="6C2B4292" w14:textId="77777777" w:rsidR="00936384" w:rsidRPr="00A54227" w:rsidRDefault="00936384" w:rsidP="00936384">
      <w:pPr>
        <w:pStyle w:val="0Maintext"/>
        <w:spacing w:after="120" w:afterAutospacing="0" w:line="240" w:lineRule="auto"/>
        <w:ind w:firstLine="0"/>
        <w:rPr>
          <w:b/>
          <w:bCs/>
        </w:rPr>
      </w:pPr>
      <w:r w:rsidRPr="00A54227">
        <w:rPr>
          <w:b/>
          <w:bCs/>
        </w:rPr>
        <w:lastRenderedPageBreak/>
        <w:t xml:space="preserve">Proposal 1: Consider at least full coherent and partial coherent antenna </w:t>
      </w:r>
      <w:proofErr w:type="gramStart"/>
      <w:r w:rsidRPr="00A54227">
        <w:rPr>
          <w:b/>
          <w:bCs/>
        </w:rPr>
        <w:t>configurations, and</w:t>
      </w:r>
      <w:proofErr w:type="gramEnd"/>
      <w:r w:rsidRPr="00A54227">
        <w:rPr>
          <w:b/>
          <w:bCs/>
        </w:rPr>
        <w:t xml:space="preserve"> use the antenna configurations in Figure 1 as the baseline.</w:t>
      </w:r>
    </w:p>
    <w:p w14:paraId="52A5C630" w14:textId="77777777" w:rsidR="00936384" w:rsidRPr="00A54227" w:rsidRDefault="00936384" w:rsidP="00936384">
      <w:pPr>
        <w:pStyle w:val="0Maintext"/>
        <w:numPr>
          <w:ilvl w:val="0"/>
          <w:numId w:val="31"/>
        </w:numPr>
        <w:spacing w:after="120" w:afterAutospacing="0" w:line="240" w:lineRule="auto"/>
        <w:rPr>
          <w:b/>
          <w:bCs/>
        </w:rPr>
      </w:pPr>
      <w:r w:rsidRPr="00A54227">
        <w:rPr>
          <w:b/>
          <w:bCs/>
        </w:rPr>
        <w:t>FFS non-coherent antenna configurations</w:t>
      </w:r>
    </w:p>
    <w:p w14:paraId="6AE7FB04" w14:textId="484DCEF0" w:rsidR="00936384" w:rsidRDefault="00936384" w:rsidP="00936384">
      <w:pPr>
        <w:pStyle w:val="0Maintext"/>
        <w:spacing w:after="120" w:afterAutospacing="0" w:line="240" w:lineRule="auto"/>
        <w:ind w:firstLine="0"/>
        <w:rPr>
          <w:b/>
          <w:bCs/>
        </w:rPr>
      </w:pPr>
      <w:r w:rsidRPr="00A54227">
        <w:rPr>
          <w:b/>
          <w:bCs/>
        </w:rPr>
        <w:t xml:space="preserve">Proposal 2: Consider both </w:t>
      </w:r>
      <w:proofErr w:type="gramStart"/>
      <w:r w:rsidRPr="00A54227">
        <w:rPr>
          <w:b/>
          <w:bCs/>
        </w:rPr>
        <w:t>codebook</w:t>
      </w:r>
      <w:proofErr w:type="gramEnd"/>
      <w:r w:rsidRPr="00A54227">
        <w:rPr>
          <w:b/>
          <w:bCs/>
        </w:rPr>
        <w:t xml:space="preserve"> based and non-codebook based UL transmission schemes for 8 Tx UL operation.</w:t>
      </w:r>
    </w:p>
    <w:p w14:paraId="20AC63DC" w14:textId="77777777" w:rsidR="00936384" w:rsidRPr="004B10D6" w:rsidRDefault="00936384" w:rsidP="00936384">
      <w:pPr>
        <w:pStyle w:val="0Maintext"/>
        <w:spacing w:after="120" w:afterAutospacing="0" w:line="240" w:lineRule="auto"/>
        <w:ind w:firstLine="0"/>
        <w:rPr>
          <w:b/>
          <w:bCs/>
        </w:rPr>
      </w:pPr>
      <w:r w:rsidRPr="004B10D6">
        <w:rPr>
          <w:b/>
          <w:bCs/>
        </w:rPr>
        <w:t xml:space="preserve">Observation: </w:t>
      </w:r>
      <w:proofErr w:type="spellStart"/>
      <w:r w:rsidRPr="004B10D6">
        <w:rPr>
          <w:b/>
          <w:bCs/>
        </w:rPr>
        <w:t>Subband</w:t>
      </w:r>
      <w:proofErr w:type="spellEnd"/>
      <w:r w:rsidRPr="004B10D6">
        <w:rPr>
          <w:b/>
          <w:bCs/>
        </w:rPr>
        <w:t xml:space="preserve"> precoder for 8 Tx UL is out of the WI scope.</w:t>
      </w:r>
    </w:p>
    <w:p w14:paraId="0C326CF8" w14:textId="77777777" w:rsidR="00936384" w:rsidRPr="00A66C66" w:rsidRDefault="00936384" w:rsidP="00936384">
      <w:pPr>
        <w:pStyle w:val="0Maintext"/>
        <w:spacing w:after="120" w:afterAutospacing="0" w:line="240" w:lineRule="auto"/>
        <w:ind w:firstLine="0"/>
        <w:rPr>
          <w:b/>
          <w:bCs/>
        </w:rPr>
      </w:pPr>
      <w:r w:rsidRPr="00A66C66">
        <w:rPr>
          <w:b/>
          <w:bCs/>
        </w:rPr>
        <w:t xml:space="preserve">Proposal 3: </w:t>
      </w:r>
      <w:r>
        <w:rPr>
          <w:b/>
          <w:bCs/>
        </w:rPr>
        <w:t xml:space="preserve">For </w:t>
      </w:r>
      <w:proofErr w:type="gramStart"/>
      <w:r>
        <w:rPr>
          <w:b/>
          <w:bCs/>
        </w:rPr>
        <w:t>codebook based</w:t>
      </w:r>
      <w:proofErr w:type="gramEnd"/>
      <w:r>
        <w:rPr>
          <w:b/>
          <w:bCs/>
        </w:rPr>
        <w:t xml:space="preserve"> transmission scheme</w:t>
      </w:r>
      <w:r w:rsidRPr="00507752">
        <w:rPr>
          <w:b/>
          <w:bCs/>
        </w:rPr>
        <w:t xml:space="preserve"> </w:t>
      </w:r>
      <w:r w:rsidRPr="00A66C66">
        <w:rPr>
          <w:b/>
          <w:bCs/>
        </w:rPr>
        <w:t>with full coherent antenna configuration</w:t>
      </w:r>
      <w:r>
        <w:rPr>
          <w:b/>
          <w:bCs/>
        </w:rPr>
        <w:t>, u</w:t>
      </w:r>
      <w:r w:rsidRPr="00A66C66">
        <w:rPr>
          <w:b/>
          <w:bCs/>
        </w:rPr>
        <w:t xml:space="preserve">se the DL </w:t>
      </w:r>
      <w:r>
        <w:rPr>
          <w:b/>
          <w:bCs/>
        </w:rPr>
        <w:t xml:space="preserve">Type I </w:t>
      </w:r>
      <w:r w:rsidRPr="00A66C66">
        <w:rPr>
          <w:b/>
          <w:bCs/>
        </w:rPr>
        <w:t>codebook design for 8 Tx as the starting point for 8 Tx UL.</w:t>
      </w:r>
    </w:p>
    <w:p w14:paraId="0491D272" w14:textId="77777777" w:rsidR="00936384" w:rsidRPr="00903F24" w:rsidRDefault="00936384" w:rsidP="00936384">
      <w:pPr>
        <w:pStyle w:val="0Maintext"/>
        <w:spacing w:after="120" w:afterAutospacing="0" w:line="240" w:lineRule="auto"/>
        <w:ind w:firstLine="0"/>
        <w:rPr>
          <w:b/>
          <w:bCs/>
        </w:rPr>
      </w:pPr>
      <w:r w:rsidRPr="00903F24">
        <w:rPr>
          <w:b/>
          <w:bCs/>
        </w:rPr>
        <w:t>Proposal 4: If separate beam indication is to be considered for the partial coherent antenna configurations, clarify whether this should be further discussed in this AI or merged into the AI on simultaneous multi-panel UL transmission.</w:t>
      </w:r>
    </w:p>
    <w:p w14:paraId="4EBC950A" w14:textId="27023EB1" w:rsidR="00936384" w:rsidRDefault="00936384" w:rsidP="00936384">
      <w:pPr>
        <w:pStyle w:val="0Maintext"/>
        <w:spacing w:after="120" w:afterAutospacing="0" w:line="240" w:lineRule="auto"/>
        <w:ind w:firstLine="0"/>
        <w:rPr>
          <w:b/>
          <w:bCs/>
          <w:lang w:eastAsia="zh-CN"/>
        </w:rPr>
      </w:pPr>
      <w:r w:rsidRPr="00D87290">
        <w:rPr>
          <w:b/>
          <w:bCs/>
        </w:rPr>
        <w:t xml:space="preserve">Proposal 5: For </w:t>
      </w:r>
      <w:proofErr w:type="gramStart"/>
      <w:r w:rsidRPr="00D87290">
        <w:rPr>
          <w:b/>
          <w:bCs/>
        </w:rPr>
        <w:t>codebook based</w:t>
      </w:r>
      <w:proofErr w:type="gramEnd"/>
      <w:r w:rsidRPr="00D87290">
        <w:rPr>
          <w:b/>
          <w:bCs/>
        </w:rPr>
        <w:t xml:space="preserve"> transmission with partial coherent antenna configuration, use the legacy codebook for 4 Tx</w:t>
      </w:r>
      <w:r w:rsidR="0033633B">
        <w:rPr>
          <w:b/>
          <w:bCs/>
        </w:rPr>
        <w:t xml:space="preserve"> UL</w:t>
      </w:r>
      <w:r w:rsidRPr="00D87290">
        <w:rPr>
          <w:b/>
          <w:bCs/>
        </w:rPr>
        <w:t xml:space="preserve"> as the starting point for the per-panel precoding.</w:t>
      </w:r>
    </w:p>
    <w:p w14:paraId="4A69056D" w14:textId="77777777" w:rsidR="00936384" w:rsidRPr="00170B1A" w:rsidRDefault="00936384" w:rsidP="00936384">
      <w:pPr>
        <w:pStyle w:val="0Maintext"/>
        <w:spacing w:after="120" w:afterAutospacing="0" w:line="240" w:lineRule="auto"/>
        <w:ind w:firstLine="0"/>
        <w:rPr>
          <w:b/>
          <w:bCs/>
        </w:rPr>
      </w:pPr>
      <w:r w:rsidRPr="00170B1A">
        <w:rPr>
          <w:b/>
          <w:bCs/>
        </w:rPr>
        <w:t xml:space="preserve">Proposal 6: If full power mode is to be considered, advanced UEs </w:t>
      </w:r>
      <w:proofErr w:type="gramStart"/>
      <w:r>
        <w:rPr>
          <w:b/>
          <w:bCs/>
        </w:rPr>
        <w:t>similar to</w:t>
      </w:r>
      <w:proofErr w:type="gramEnd"/>
      <w:r>
        <w:rPr>
          <w:b/>
          <w:bCs/>
        </w:rPr>
        <w:t xml:space="preserve"> a UE that supports </w:t>
      </w:r>
      <w:r w:rsidRPr="000A50B8">
        <w:rPr>
          <w:b/>
          <w:bCs/>
          <w:i/>
          <w:iCs/>
        </w:rPr>
        <w:t>ul-FullPwrMode-r16</w:t>
      </w:r>
      <w:r>
        <w:rPr>
          <w:b/>
          <w:bCs/>
        </w:rPr>
        <w:t xml:space="preserve"> in Rel-16</w:t>
      </w:r>
      <w:r>
        <w:rPr>
          <w:b/>
          <w:bCs/>
          <w:lang w:val="en-US"/>
        </w:rPr>
        <w:t xml:space="preserve"> (with all full-rated PAs)</w:t>
      </w:r>
      <w:r>
        <w:rPr>
          <w:b/>
          <w:bCs/>
        </w:rPr>
        <w:t xml:space="preserve"> </w:t>
      </w:r>
      <w:r w:rsidRPr="00170B1A">
        <w:rPr>
          <w:b/>
          <w:bCs/>
        </w:rPr>
        <w:t xml:space="preserve">should be assumed to simplify the design. </w:t>
      </w:r>
    </w:p>
    <w:p w14:paraId="769C60E1" w14:textId="77777777" w:rsidR="00936384" w:rsidRPr="009A4889" w:rsidRDefault="00936384" w:rsidP="00936384">
      <w:pPr>
        <w:pStyle w:val="0Maintext"/>
        <w:spacing w:after="120" w:afterAutospacing="0" w:line="240" w:lineRule="auto"/>
        <w:ind w:firstLine="0"/>
        <w:rPr>
          <w:b/>
          <w:bCs/>
        </w:rPr>
      </w:pPr>
      <w:r w:rsidRPr="009A4889">
        <w:rPr>
          <w:b/>
          <w:bCs/>
        </w:rPr>
        <w:t xml:space="preserve">Proposal </w:t>
      </w:r>
      <w:r>
        <w:rPr>
          <w:b/>
          <w:bCs/>
        </w:rPr>
        <w:t>7</w:t>
      </w:r>
      <w:r w:rsidRPr="009A4889">
        <w:rPr>
          <w:b/>
          <w:bCs/>
        </w:rPr>
        <w:t xml:space="preserve">: </w:t>
      </w:r>
      <w:r>
        <w:rPr>
          <w:b/>
          <w:bCs/>
        </w:rPr>
        <w:t>For non-</w:t>
      </w:r>
      <w:proofErr w:type="gramStart"/>
      <w:r>
        <w:rPr>
          <w:b/>
          <w:bCs/>
        </w:rPr>
        <w:t>codebook based</w:t>
      </w:r>
      <w:proofErr w:type="gramEnd"/>
      <w:r>
        <w:rPr>
          <w:b/>
          <w:bCs/>
        </w:rPr>
        <w:t xml:space="preserve"> transmission, c</w:t>
      </w:r>
      <w:r w:rsidRPr="009A4889">
        <w:rPr>
          <w:b/>
          <w:bCs/>
        </w:rPr>
        <w:t xml:space="preserve">onsider </w:t>
      </w:r>
      <w:r>
        <w:rPr>
          <w:b/>
          <w:bCs/>
        </w:rPr>
        <w:t xml:space="preserve">SRI </w:t>
      </w:r>
      <w:r>
        <w:rPr>
          <w:b/>
          <w:bCs/>
          <w:lang w:val="en-US" w:eastAsia="zh-CN"/>
        </w:rPr>
        <w:t>enhancements to</w:t>
      </w:r>
      <w:r>
        <w:rPr>
          <w:rFonts w:hint="eastAsia"/>
          <w:b/>
          <w:bCs/>
          <w:lang w:eastAsia="zh-CN"/>
        </w:rPr>
        <w:t xml:space="preserve"> </w:t>
      </w:r>
      <w:r>
        <w:rPr>
          <w:b/>
          <w:bCs/>
        </w:rPr>
        <w:t>support up to 8 layers. P</w:t>
      </w:r>
      <w:r w:rsidRPr="009A4889">
        <w:rPr>
          <w:b/>
          <w:bCs/>
        </w:rPr>
        <w:t>otential overhead reduction for SRI field</w:t>
      </w:r>
      <w:r>
        <w:rPr>
          <w:b/>
          <w:bCs/>
        </w:rPr>
        <w:t xml:space="preserve"> can be considered.</w:t>
      </w:r>
    </w:p>
    <w:p w14:paraId="6C089797" w14:textId="77777777" w:rsidR="00936384" w:rsidRPr="00A54227" w:rsidRDefault="00936384" w:rsidP="00936384">
      <w:pPr>
        <w:pStyle w:val="0Maintext"/>
        <w:spacing w:after="120" w:afterAutospacing="0" w:line="240" w:lineRule="auto"/>
        <w:ind w:firstLine="0"/>
        <w:rPr>
          <w:b/>
          <w:bCs/>
        </w:rPr>
      </w:pPr>
    </w:p>
    <w:p w14:paraId="600C97AD" w14:textId="27E67608" w:rsidR="00CD4A71" w:rsidRDefault="00CD4A71" w:rsidP="00CD4A71">
      <w:pPr>
        <w:pStyle w:val="Heading1"/>
      </w:pPr>
      <w:r>
        <w:t xml:space="preserve">Reference </w:t>
      </w:r>
    </w:p>
    <w:p w14:paraId="77705168" w14:textId="2EB036B2" w:rsidR="00CD4A71" w:rsidRDefault="00585181" w:rsidP="00585181">
      <w:pPr>
        <w:pStyle w:val="0Maintext"/>
        <w:spacing w:after="12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02973"/>
    <w:multiLevelType w:val="hybridMultilevel"/>
    <w:tmpl w:val="AE52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3"/>
  </w:num>
  <w:num w:numId="5">
    <w:abstractNumId w:val="10"/>
  </w:num>
  <w:num w:numId="6">
    <w:abstractNumId w:val="17"/>
  </w:num>
  <w:num w:numId="7">
    <w:abstractNumId w:val="9"/>
  </w:num>
  <w:num w:numId="8">
    <w:abstractNumId w:val="27"/>
  </w:num>
  <w:num w:numId="9">
    <w:abstractNumId w:val="22"/>
  </w:num>
  <w:num w:numId="10">
    <w:abstractNumId w:val="12"/>
  </w:num>
  <w:num w:numId="11">
    <w:abstractNumId w:val="7"/>
  </w:num>
  <w:num w:numId="12">
    <w:abstractNumId w:val="15"/>
  </w:num>
  <w:num w:numId="13">
    <w:abstractNumId w:val="8"/>
  </w:num>
  <w:num w:numId="14">
    <w:abstractNumId w:val="5"/>
  </w:num>
  <w:num w:numId="15">
    <w:abstractNumId w:val="24"/>
  </w:num>
  <w:num w:numId="16">
    <w:abstractNumId w:val="16"/>
  </w:num>
  <w:num w:numId="17">
    <w:abstractNumId w:val="6"/>
  </w:num>
  <w:num w:numId="18">
    <w:abstractNumId w:val="23"/>
  </w:num>
  <w:num w:numId="19">
    <w:abstractNumId w:val="21"/>
  </w:num>
  <w:num w:numId="20">
    <w:abstractNumId w:val="29"/>
  </w:num>
  <w:num w:numId="21">
    <w:abstractNumId w:val="14"/>
  </w:num>
  <w:num w:numId="22">
    <w:abstractNumId w:val="25"/>
  </w:num>
  <w:num w:numId="23">
    <w:abstractNumId w:val="2"/>
  </w:num>
  <w:num w:numId="24">
    <w:abstractNumId w:val="4"/>
  </w:num>
  <w:num w:numId="25">
    <w:abstractNumId w:val="1"/>
  </w:num>
  <w:num w:numId="26">
    <w:abstractNumId w:val="13"/>
  </w:num>
  <w:num w:numId="27">
    <w:abstractNumId w:val="20"/>
  </w:num>
  <w:num w:numId="28">
    <w:abstractNumId w:val="11"/>
  </w:num>
  <w:num w:numId="29">
    <w:abstractNumId w:val="19"/>
  </w:num>
  <w:num w:numId="30">
    <w:abstractNumId w:val="26"/>
  </w:num>
  <w:num w:numId="31">
    <w:abstractNumId w:val="30"/>
  </w:num>
  <w:num w:numId="3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7F24"/>
    <w:rsid w:val="000212EC"/>
    <w:rsid w:val="00021B2C"/>
    <w:rsid w:val="00022590"/>
    <w:rsid w:val="00024CD4"/>
    <w:rsid w:val="00025A25"/>
    <w:rsid w:val="000264E6"/>
    <w:rsid w:val="00026645"/>
    <w:rsid w:val="00031E68"/>
    <w:rsid w:val="00033D5B"/>
    <w:rsid w:val="000359AB"/>
    <w:rsid w:val="00041988"/>
    <w:rsid w:val="0004326B"/>
    <w:rsid w:val="00044CC2"/>
    <w:rsid w:val="000461DE"/>
    <w:rsid w:val="00046A58"/>
    <w:rsid w:val="000472B8"/>
    <w:rsid w:val="000477BF"/>
    <w:rsid w:val="0005018D"/>
    <w:rsid w:val="00051FB2"/>
    <w:rsid w:val="0005388A"/>
    <w:rsid w:val="000544FE"/>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3A76"/>
    <w:rsid w:val="000A50B8"/>
    <w:rsid w:val="000B1408"/>
    <w:rsid w:val="000B1D08"/>
    <w:rsid w:val="000C0DC4"/>
    <w:rsid w:val="000C2C00"/>
    <w:rsid w:val="000C3D00"/>
    <w:rsid w:val="000C42F2"/>
    <w:rsid w:val="000C6206"/>
    <w:rsid w:val="000C6CA4"/>
    <w:rsid w:val="000C7A30"/>
    <w:rsid w:val="000C7D03"/>
    <w:rsid w:val="000D1A8F"/>
    <w:rsid w:val="000D5020"/>
    <w:rsid w:val="000D53AB"/>
    <w:rsid w:val="000E0807"/>
    <w:rsid w:val="000E0E9C"/>
    <w:rsid w:val="000E284E"/>
    <w:rsid w:val="000E2B01"/>
    <w:rsid w:val="000E3F43"/>
    <w:rsid w:val="000E5147"/>
    <w:rsid w:val="000E6DE7"/>
    <w:rsid w:val="000F06FE"/>
    <w:rsid w:val="000F2C70"/>
    <w:rsid w:val="000F50D5"/>
    <w:rsid w:val="000F5E1F"/>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40026"/>
    <w:rsid w:val="00140849"/>
    <w:rsid w:val="00141D53"/>
    <w:rsid w:val="0014268A"/>
    <w:rsid w:val="001454B7"/>
    <w:rsid w:val="00147208"/>
    <w:rsid w:val="00150BB8"/>
    <w:rsid w:val="00150FA9"/>
    <w:rsid w:val="00153773"/>
    <w:rsid w:val="0015493B"/>
    <w:rsid w:val="00164076"/>
    <w:rsid w:val="00165EE3"/>
    <w:rsid w:val="00167B8F"/>
    <w:rsid w:val="00170B1A"/>
    <w:rsid w:val="001716AB"/>
    <w:rsid w:val="0017276A"/>
    <w:rsid w:val="00175880"/>
    <w:rsid w:val="00177061"/>
    <w:rsid w:val="00177199"/>
    <w:rsid w:val="00177831"/>
    <w:rsid w:val="001779C8"/>
    <w:rsid w:val="0018293E"/>
    <w:rsid w:val="001832DB"/>
    <w:rsid w:val="00184FEA"/>
    <w:rsid w:val="00185549"/>
    <w:rsid w:val="0018607A"/>
    <w:rsid w:val="00193C5D"/>
    <w:rsid w:val="00194352"/>
    <w:rsid w:val="00194BBD"/>
    <w:rsid w:val="0019557E"/>
    <w:rsid w:val="001963D3"/>
    <w:rsid w:val="0019796D"/>
    <w:rsid w:val="001A0153"/>
    <w:rsid w:val="001A0A5B"/>
    <w:rsid w:val="001A16FE"/>
    <w:rsid w:val="001A3A62"/>
    <w:rsid w:val="001A45D1"/>
    <w:rsid w:val="001B160F"/>
    <w:rsid w:val="001B26ED"/>
    <w:rsid w:val="001B2AEE"/>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F1032"/>
    <w:rsid w:val="001F14E7"/>
    <w:rsid w:val="001F36E8"/>
    <w:rsid w:val="001F3D1F"/>
    <w:rsid w:val="001F465C"/>
    <w:rsid w:val="001F6A3A"/>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3227"/>
    <w:rsid w:val="002237E1"/>
    <w:rsid w:val="00224BD3"/>
    <w:rsid w:val="00225773"/>
    <w:rsid w:val="002300D4"/>
    <w:rsid w:val="00230E29"/>
    <w:rsid w:val="002318D4"/>
    <w:rsid w:val="002349D8"/>
    <w:rsid w:val="002374BC"/>
    <w:rsid w:val="00241A95"/>
    <w:rsid w:val="00245D45"/>
    <w:rsid w:val="00246369"/>
    <w:rsid w:val="002468A4"/>
    <w:rsid w:val="002473C0"/>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855"/>
    <w:rsid w:val="002805F2"/>
    <w:rsid w:val="00280C15"/>
    <w:rsid w:val="00280EEE"/>
    <w:rsid w:val="002827E2"/>
    <w:rsid w:val="00284AB0"/>
    <w:rsid w:val="00285B13"/>
    <w:rsid w:val="0029049C"/>
    <w:rsid w:val="002906D7"/>
    <w:rsid w:val="00290D26"/>
    <w:rsid w:val="00291076"/>
    <w:rsid w:val="00291935"/>
    <w:rsid w:val="0029408F"/>
    <w:rsid w:val="002948FF"/>
    <w:rsid w:val="00294FDA"/>
    <w:rsid w:val="00295511"/>
    <w:rsid w:val="00295E3D"/>
    <w:rsid w:val="002972B7"/>
    <w:rsid w:val="0029785F"/>
    <w:rsid w:val="002A04A9"/>
    <w:rsid w:val="002A1E59"/>
    <w:rsid w:val="002A274D"/>
    <w:rsid w:val="002A29BB"/>
    <w:rsid w:val="002A5B21"/>
    <w:rsid w:val="002B0E5A"/>
    <w:rsid w:val="002B162B"/>
    <w:rsid w:val="002B3367"/>
    <w:rsid w:val="002B56B6"/>
    <w:rsid w:val="002B72F3"/>
    <w:rsid w:val="002C0085"/>
    <w:rsid w:val="002C1849"/>
    <w:rsid w:val="002C4EFD"/>
    <w:rsid w:val="002C57AC"/>
    <w:rsid w:val="002C5F9B"/>
    <w:rsid w:val="002D08EE"/>
    <w:rsid w:val="002D2B50"/>
    <w:rsid w:val="002D3B7E"/>
    <w:rsid w:val="002D51E0"/>
    <w:rsid w:val="002D627F"/>
    <w:rsid w:val="002D7160"/>
    <w:rsid w:val="002E770C"/>
    <w:rsid w:val="002E7927"/>
    <w:rsid w:val="00300C00"/>
    <w:rsid w:val="00301CC8"/>
    <w:rsid w:val="00302BEF"/>
    <w:rsid w:val="00305534"/>
    <w:rsid w:val="00307BFB"/>
    <w:rsid w:val="003105DC"/>
    <w:rsid w:val="00311847"/>
    <w:rsid w:val="0031214F"/>
    <w:rsid w:val="003121D9"/>
    <w:rsid w:val="00312CD9"/>
    <w:rsid w:val="00316302"/>
    <w:rsid w:val="00321392"/>
    <w:rsid w:val="003221D2"/>
    <w:rsid w:val="0032399B"/>
    <w:rsid w:val="00323EAA"/>
    <w:rsid w:val="003243BC"/>
    <w:rsid w:val="00325E09"/>
    <w:rsid w:val="003265A4"/>
    <w:rsid w:val="00327482"/>
    <w:rsid w:val="00333C79"/>
    <w:rsid w:val="0033633B"/>
    <w:rsid w:val="00336A50"/>
    <w:rsid w:val="003379FC"/>
    <w:rsid w:val="00341ACD"/>
    <w:rsid w:val="0034266A"/>
    <w:rsid w:val="0034417B"/>
    <w:rsid w:val="0035043E"/>
    <w:rsid w:val="00350CBE"/>
    <w:rsid w:val="00351A93"/>
    <w:rsid w:val="0035494F"/>
    <w:rsid w:val="00354D74"/>
    <w:rsid w:val="00354D95"/>
    <w:rsid w:val="00355D79"/>
    <w:rsid w:val="00356A2B"/>
    <w:rsid w:val="00363870"/>
    <w:rsid w:val="00366F52"/>
    <w:rsid w:val="00367A61"/>
    <w:rsid w:val="00373D5E"/>
    <w:rsid w:val="0037598C"/>
    <w:rsid w:val="0037727E"/>
    <w:rsid w:val="003824DE"/>
    <w:rsid w:val="003838A3"/>
    <w:rsid w:val="00383C5F"/>
    <w:rsid w:val="003862B0"/>
    <w:rsid w:val="00390E0B"/>
    <w:rsid w:val="00394561"/>
    <w:rsid w:val="00394676"/>
    <w:rsid w:val="00394718"/>
    <w:rsid w:val="00396951"/>
    <w:rsid w:val="003A06B8"/>
    <w:rsid w:val="003A35A7"/>
    <w:rsid w:val="003B1FC9"/>
    <w:rsid w:val="003B3308"/>
    <w:rsid w:val="003B4369"/>
    <w:rsid w:val="003B54E1"/>
    <w:rsid w:val="003C0E4F"/>
    <w:rsid w:val="003C55E8"/>
    <w:rsid w:val="003C5787"/>
    <w:rsid w:val="003C5CBF"/>
    <w:rsid w:val="003C7DC2"/>
    <w:rsid w:val="003D1BC5"/>
    <w:rsid w:val="003E437C"/>
    <w:rsid w:val="003E4A0C"/>
    <w:rsid w:val="003E51B8"/>
    <w:rsid w:val="003E58D3"/>
    <w:rsid w:val="003E5F6E"/>
    <w:rsid w:val="003E741D"/>
    <w:rsid w:val="003E75B6"/>
    <w:rsid w:val="003F1DD1"/>
    <w:rsid w:val="003F3627"/>
    <w:rsid w:val="003F5E03"/>
    <w:rsid w:val="003F670D"/>
    <w:rsid w:val="00401A4D"/>
    <w:rsid w:val="004048A1"/>
    <w:rsid w:val="004056C5"/>
    <w:rsid w:val="00406FB8"/>
    <w:rsid w:val="00407B8C"/>
    <w:rsid w:val="00410A67"/>
    <w:rsid w:val="00411838"/>
    <w:rsid w:val="00411C9A"/>
    <w:rsid w:val="00414E3F"/>
    <w:rsid w:val="004150EE"/>
    <w:rsid w:val="00417CD1"/>
    <w:rsid w:val="00417FC9"/>
    <w:rsid w:val="0042089A"/>
    <w:rsid w:val="00424186"/>
    <w:rsid w:val="00425046"/>
    <w:rsid w:val="004256E0"/>
    <w:rsid w:val="00430199"/>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4FD8"/>
    <w:rsid w:val="00446818"/>
    <w:rsid w:val="00447A3E"/>
    <w:rsid w:val="004509CC"/>
    <w:rsid w:val="00452F9F"/>
    <w:rsid w:val="0045346B"/>
    <w:rsid w:val="00454801"/>
    <w:rsid w:val="004548EE"/>
    <w:rsid w:val="00456063"/>
    <w:rsid w:val="004574F7"/>
    <w:rsid w:val="004577F3"/>
    <w:rsid w:val="0046007F"/>
    <w:rsid w:val="00461B15"/>
    <w:rsid w:val="00462395"/>
    <w:rsid w:val="00465039"/>
    <w:rsid w:val="00465F20"/>
    <w:rsid w:val="0047202B"/>
    <w:rsid w:val="00472CB6"/>
    <w:rsid w:val="00473B9B"/>
    <w:rsid w:val="00475AE7"/>
    <w:rsid w:val="00475C2B"/>
    <w:rsid w:val="0047783C"/>
    <w:rsid w:val="0048010D"/>
    <w:rsid w:val="00480986"/>
    <w:rsid w:val="00482475"/>
    <w:rsid w:val="004829D2"/>
    <w:rsid w:val="00482B6A"/>
    <w:rsid w:val="0048752A"/>
    <w:rsid w:val="00487598"/>
    <w:rsid w:val="00487C3C"/>
    <w:rsid w:val="004936B7"/>
    <w:rsid w:val="00494300"/>
    <w:rsid w:val="004943D6"/>
    <w:rsid w:val="00496D0C"/>
    <w:rsid w:val="00496ECD"/>
    <w:rsid w:val="004A01F0"/>
    <w:rsid w:val="004A044F"/>
    <w:rsid w:val="004A0AFE"/>
    <w:rsid w:val="004A1155"/>
    <w:rsid w:val="004A41EF"/>
    <w:rsid w:val="004A65AE"/>
    <w:rsid w:val="004A702E"/>
    <w:rsid w:val="004B0D36"/>
    <w:rsid w:val="004B10D6"/>
    <w:rsid w:val="004B16EF"/>
    <w:rsid w:val="004B2AB6"/>
    <w:rsid w:val="004B2C35"/>
    <w:rsid w:val="004B2C68"/>
    <w:rsid w:val="004B3124"/>
    <w:rsid w:val="004B74CC"/>
    <w:rsid w:val="004C2BFA"/>
    <w:rsid w:val="004D0699"/>
    <w:rsid w:val="004D0D1D"/>
    <w:rsid w:val="004D1DF1"/>
    <w:rsid w:val="004D3B6B"/>
    <w:rsid w:val="004D4D58"/>
    <w:rsid w:val="004D4DFC"/>
    <w:rsid w:val="004D55DA"/>
    <w:rsid w:val="004D6F79"/>
    <w:rsid w:val="004D7FE6"/>
    <w:rsid w:val="004E1C83"/>
    <w:rsid w:val="004E2CDE"/>
    <w:rsid w:val="004E3EAD"/>
    <w:rsid w:val="004E79DB"/>
    <w:rsid w:val="004F4991"/>
    <w:rsid w:val="004F64F4"/>
    <w:rsid w:val="004F74D5"/>
    <w:rsid w:val="004F7F00"/>
    <w:rsid w:val="005005A8"/>
    <w:rsid w:val="0050219C"/>
    <w:rsid w:val="00507752"/>
    <w:rsid w:val="0051011C"/>
    <w:rsid w:val="00512F54"/>
    <w:rsid w:val="00513BC1"/>
    <w:rsid w:val="005150C5"/>
    <w:rsid w:val="00517ADD"/>
    <w:rsid w:val="00520782"/>
    <w:rsid w:val="00521C39"/>
    <w:rsid w:val="00521D94"/>
    <w:rsid w:val="00530437"/>
    <w:rsid w:val="00530AB8"/>
    <w:rsid w:val="005326FD"/>
    <w:rsid w:val="00533219"/>
    <w:rsid w:val="00533DD1"/>
    <w:rsid w:val="005363A1"/>
    <w:rsid w:val="0053782C"/>
    <w:rsid w:val="005438BC"/>
    <w:rsid w:val="00544620"/>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5AE4"/>
    <w:rsid w:val="00566FCB"/>
    <w:rsid w:val="005707EA"/>
    <w:rsid w:val="00571CE5"/>
    <w:rsid w:val="00572B69"/>
    <w:rsid w:val="00572F9A"/>
    <w:rsid w:val="005737B4"/>
    <w:rsid w:val="005767DB"/>
    <w:rsid w:val="00576EDD"/>
    <w:rsid w:val="00577E9A"/>
    <w:rsid w:val="005811A6"/>
    <w:rsid w:val="00582965"/>
    <w:rsid w:val="00582B92"/>
    <w:rsid w:val="00583F43"/>
    <w:rsid w:val="00585181"/>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3F05"/>
    <w:rsid w:val="005C43CD"/>
    <w:rsid w:val="005C5E00"/>
    <w:rsid w:val="005C68B4"/>
    <w:rsid w:val="005D1770"/>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21283"/>
    <w:rsid w:val="00621B99"/>
    <w:rsid w:val="00623F0C"/>
    <w:rsid w:val="00625953"/>
    <w:rsid w:val="00625A6B"/>
    <w:rsid w:val="006261FF"/>
    <w:rsid w:val="00626534"/>
    <w:rsid w:val="006272F5"/>
    <w:rsid w:val="00627AFD"/>
    <w:rsid w:val="00631730"/>
    <w:rsid w:val="00631A14"/>
    <w:rsid w:val="00632703"/>
    <w:rsid w:val="00636738"/>
    <w:rsid w:val="00636CCE"/>
    <w:rsid w:val="00636D7B"/>
    <w:rsid w:val="00637EE9"/>
    <w:rsid w:val="006401ED"/>
    <w:rsid w:val="00640902"/>
    <w:rsid w:val="00640AA0"/>
    <w:rsid w:val="00640CB5"/>
    <w:rsid w:val="00644FA5"/>
    <w:rsid w:val="006474BE"/>
    <w:rsid w:val="00647B06"/>
    <w:rsid w:val="00652529"/>
    <w:rsid w:val="006531B1"/>
    <w:rsid w:val="006547B5"/>
    <w:rsid w:val="00655521"/>
    <w:rsid w:val="006555CC"/>
    <w:rsid w:val="00657DF6"/>
    <w:rsid w:val="0066087A"/>
    <w:rsid w:val="00661178"/>
    <w:rsid w:val="006619BF"/>
    <w:rsid w:val="00661F3C"/>
    <w:rsid w:val="00664AC9"/>
    <w:rsid w:val="006701D3"/>
    <w:rsid w:val="00671A39"/>
    <w:rsid w:val="00672A8E"/>
    <w:rsid w:val="006739F9"/>
    <w:rsid w:val="00674503"/>
    <w:rsid w:val="00674B8D"/>
    <w:rsid w:val="00676824"/>
    <w:rsid w:val="0067794B"/>
    <w:rsid w:val="006801C7"/>
    <w:rsid w:val="006828DD"/>
    <w:rsid w:val="00683306"/>
    <w:rsid w:val="00685091"/>
    <w:rsid w:val="0068675B"/>
    <w:rsid w:val="00687419"/>
    <w:rsid w:val="006900B2"/>
    <w:rsid w:val="00693782"/>
    <w:rsid w:val="00694054"/>
    <w:rsid w:val="00694B48"/>
    <w:rsid w:val="00695FD4"/>
    <w:rsid w:val="006A1A33"/>
    <w:rsid w:val="006A337C"/>
    <w:rsid w:val="006A45D6"/>
    <w:rsid w:val="006A4A40"/>
    <w:rsid w:val="006A5FAF"/>
    <w:rsid w:val="006B29C5"/>
    <w:rsid w:val="006B3C69"/>
    <w:rsid w:val="006B44E0"/>
    <w:rsid w:val="006B4DE1"/>
    <w:rsid w:val="006B62FC"/>
    <w:rsid w:val="006B66A2"/>
    <w:rsid w:val="006B6821"/>
    <w:rsid w:val="006C0F87"/>
    <w:rsid w:val="006C2364"/>
    <w:rsid w:val="006C32B3"/>
    <w:rsid w:val="006C4EB4"/>
    <w:rsid w:val="006C512B"/>
    <w:rsid w:val="006C55B5"/>
    <w:rsid w:val="006C6964"/>
    <w:rsid w:val="006C6EAB"/>
    <w:rsid w:val="006C798A"/>
    <w:rsid w:val="006D0C58"/>
    <w:rsid w:val="006D0F0E"/>
    <w:rsid w:val="006D18CE"/>
    <w:rsid w:val="006D3174"/>
    <w:rsid w:val="006D46BB"/>
    <w:rsid w:val="006D54CF"/>
    <w:rsid w:val="006D6443"/>
    <w:rsid w:val="006D6D26"/>
    <w:rsid w:val="006D6D84"/>
    <w:rsid w:val="006D7371"/>
    <w:rsid w:val="006E02CA"/>
    <w:rsid w:val="006E067F"/>
    <w:rsid w:val="006E31DD"/>
    <w:rsid w:val="006F00B1"/>
    <w:rsid w:val="006F0EC9"/>
    <w:rsid w:val="006F33AF"/>
    <w:rsid w:val="006F73C1"/>
    <w:rsid w:val="006F7602"/>
    <w:rsid w:val="00701332"/>
    <w:rsid w:val="00701511"/>
    <w:rsid w:val="00703330"/>
    <w:rsid w:val="00704C59"/>
    <w:rsid w:val="007128B3"/>
    <w:rsid w:val="00712A8E"/>
    <w:rsid w:val="00712DAE"/>
    <w:rsid w:val="00713668"/>
    <w:rsid w:val="00713934"/>
    <w:rsid w:val="00713984"/>
    <w:rsid w:val="00713BC5"/>
    <w:rsid w:val="00714049"/>
    <w:rsid w:val="00714643"/>
    <w:rsid w:val="00714A74"/>
    <w:rsid w:val="00716AE1"/>
    <w:rsid w:val="00716FF1"/>
    <w:rsid w:val="00717C03"/>
    <w:rsid w:val="00726CDE"/>
    <w:rsid w:val="00726D8E"/>
    <w:rsid w:val="007311F2"/>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B1A41"/>
    <w:rsid w:val="007B4E2B"/>
    <w:rsid w:val="007B53E0"/>
    <w:rsid w:val="007B6697"/>
    <w:rsid w:val="007C1A91"/>
    <w:rsid w:val="007C30A0"/>
    <w:rsid w:val="007C4AF6"/>
    <w:rsid w:val="007C5380"/>
    <w:rsid w:val="007C6085"/>
    <w:rsid w:val="007C7127"/>
    <w:rsid w:val="007D25F9"/>
    <w:rsid w:val="007D61E0"/>
    <w:rsid w:val="007E1924"/>
    <w:rsid w:val="007E4256"/>
    <w:rsid w:val="007E4EE1"/>
    <w:rsid w:val="007E554B"/>
    <w:rsid w:val="007E6FF6"/>
    <w:rsid w:val="007E718F"/>
    <w:rsid w:val="007F128C"/>
    <w:rsid w:val="007F1298"/>
    <w:rsid w:val="007F1B7B"/>
    <w:rsid w:val="007F4D2C"/>
    <w:rsid w:val="007F6C7C"/>
    <w:rsid w:val="008013DA"/>
    <w:rsid w:val="00801CBA"/>
    <w:rsid w:val="00803CDF"/>
    <w:rsid w:val="0080439A"/>
    <w:rsid w:val="0080606D"/>
    <w:rsid w:val="00806F07"/>
    <w:rsid w:val="0081056D"/>
    <w:rsid w:val="00810872"/>
    <w:rsid w:val="0081337F"/>
    <w:rsid w:val="008144EA"/>
    <w:rsid w:val="00816C07"/>
    <w:rsid w:val="00817127"/>
    <w:rsid w:val="008179E4"/>
    <w:rsid w:val="008202DD"/>
    <w:rsid w:val="00822005"/>
    <w:rsid w:val="0082464D"/>
    <w:rsid w:val="008273C9"/>
    <w:rsid w:val="00827696"/>
    <w:rsid w:val="00830D5E"/>
    <w:rsid w:val="0083129F"/>
    <w:rsid w:val="008331E8"/>
    <w:rsid w:val="008339AC"/>
    <w:rsid w:val="00833A7C"/>
    <w:rsid w:val="00833BD6"/>
    <w:rsid w:val="008350CB"/>
    <w:rsid w:val="008355FB"/>
    <w:rsid w:val="0083704C"/>
    <w:rsid w:val="00840412"/>
    <w:rsid w:val="00840BE0"/>
    <w:rsid w:val="0084244E"/>
    <w:rsid w:val="00843079"/>
    <w:rsid w:val="00845847"/>
    <w:rsid w:val="00846DF0"/>
    <w:rsid w:val="008508B9"/>
    <w:rsid w:val="0085130D"/>
    <w:rsid w:val="00854AD2"/>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575"/>
    <w:rsid w:val="008B24BF"/>
    <w:rsid w:val="008B684C"/>
    <w:rsid w:val="008B6AA7"/>
    <w:rsid w:val="008B7C80"/>
    <w:rsid w:val="008C15E4"/>
    <w:rsid w:val="008C1E1F"/>
    <w:rsid w:val="008C5459"/>
    <w:rsid w:val="008C5628"/>
    <w:rsid w:val="008C7005"/>
    <w:rsid w:val="008D0789"/>
    <w:rsid w:val="008D6AE1"/>
    <w:rsid w:val="008E0A96"/>
    <w:rsid w:val="008E2D72"/>
    <w:rsid w:val="008E5031"/>
    <w:rsid w:val="008F32E8"/>
    <w:rsid w:val="008F43A9"/>
    <w:rsid w:val="00900D4E"/>
    <w:rsid w:val="00901BC1"/>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767E"/>
    <w:rsid w:val="00944837"/>
    <w:rsid w:val="00946E39"/>
    <w:rsid w:val="009519BF"/>
    <w:rsid w:val="00952692"/>
    <w:rsid w:val="00955D34"/>
    <w:rsid w:val="009561E2"/>
    <w:rsid w:val="00957B5F"/>
    <w:rsid w:val="00957E96"/>
    <w:rsid w:val="00961467"/>
    <w:rsid w:val="00961733"/>
    <w:rsid w:val="00961BEE"/>
    <w:rsid w:val="00962433"/>
    <w:rsid w:val="00965AE7"/>
    <w:rsid w:val="009712EC"/>
    <w:rsid w:val="009741FD"/>
    <w:rsid w:val="00974BFE"/>
    <w:rsid w:val="00976C64"/>
    <w:rsid w:val="00977119"/>
    <w:rsid w:val="009801C6"/>
    <w:rsid w:val="00980ABA"/>
    <w:rsid w:val="00981559"/>
    <w:rsid w:val="00981D48"/>
    <w:rsid w:val="0098317F"/>
    <w:rsid w:val="00983F09"/>
    <w:rsid w:val="00984367"/>
    <w:rsid w:val="00984B58"/>
    <w:rsid w:val="00985D20"/>
    <w:rsid w:val="009918AA"/>
    <w:rsid w:val="00992274"/>
    <w:rsid w:val="0099406A"/>
    <w:rsid w:val="009942AE"/>
    <w:rsid w:val="009A0340"/>
    <w:rsid w:val="009A4889"/>
    <w:rsid w:val="009A55AA"/>
    <w:rsid w:val="009A702F"/>
    <w:rsid w:val="009A7BEF"/>
    <w:rsid w:val="009B15B5"/>
    <w:rsid w:val="009B3BF6"/>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2029"/>
    <w:rsid w:val="00A04F7C"/>
    <w:rsid w:val="00A05DA7"/>
    <w:rsid w:val="00A1036A"/>
    <w:rsid w:val="00A1313F"/>
    <w:rsid w:val="00A14E18"/>
    <w:rsid w:val="00A15425"/>
    <w:rsid w:val="00A159B3"/>
    <w:rsid w:val="00A16BB1"/>
    <w:rsid w:val="00A17E2E"/>
    <w:rsid w:val="00A20439"/>
    <w:rsid w:val="00A21126"/>
    <w:rsid w:val="00A25E69"/>
    <w:rsid w:val="00A30D4D"/>
    <w:rsid w:val="00A352F0"/>
    <w:rsid w:val="00A36981"/>
    <w:rsid w:val="00A37531"/>
    <w:rsid w:val="00A41ADB"/>
    <w:rsid w:val="00A41EE3"/>
    <w:rsid w:val="00A421F5"/>
    <w:rsid w:val="00A4270D"/>
    <w:rsid w:val="00A4552C"/>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49FB"/>
    <w:rsid w:val="00A758F2"/>
    <w:rsid w:val="00A805B9"/>
    <w:rsid w:val="00A853F0"/>
    <w:rsid w:val="00A85AAF"/>
    <w:rsid w:val="00A9174A"/>
    <w:rsid w:val="00A93DEE"/>
    <w:rsid w:val="00A94FB4"/>
    <w:rsid w:val="00A95A78"/>
    <w:rsid w:val="00A96E67"/>
    <w:rsid w:val="00AA0569"/>
    <w:rsid w:val="00AA073E"/>
    <w:rsid w:val="00AA14AD"/>
    <w:rsid w:val="00AA1820"/>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6E8F"/>
    <w:rsid w:val="00AD1997"/>
    <w:rsid w:val="00AD2B04"/>
    <w:rsid w:val="00AE2F3C"/>
    <w:rsid w:val="00AE5E11"/>
    <w:rsid w:val="00AE5F60"/>
    <w:rsid w:val="00AE680A"/>
    <w:rsid w:val="00AE79CA"/>
    <w:rsid w:val="00AF13FC"/>
    <w:rsid w:val="00AF21F5"/>
    <w:rsid w:val="00AF4509"/>
    <w:rsid w:val="00AF6206"/>
    <w:rsid w:val="00AF6C21"/>
    <w:rsid w:val="00AF7DBA"/>
    <w:rsid w:val="00B00CC6"/>
    <w:rsid w:val="00B01461"/>
    <w:rsid w:val="00B01C30"/>
    <w:rsid w:val="00B05C88"/>
    <w:rsid w:val="00B0669A"/>
    <w:rsid w:val="00B07AF0"/>
    <w:rsid w:val="00B10211"/>
    <w:rsid w:val="00B125BE"/>
    <w:rsid w:val="00B16C6E"/>
    <w:rsid w:val="00B17CDA"/>
    <w:rsid w:val="00B23EB7"/>
    <w:rsid w:val="00B249E1"/>
    <w:rsid w:val="00B24A98"/>
    <w:rsid w:val="00B27306"/>
    <w:rsid w:val="00B300D5"/>
    <w:rsid w:val="00B31B63"/>
    <w:rsid w:val="00B320CD"/>
    <w:rsid w:val="00B32BCE"/>
    <w:rsid w:val="00B34858"/>
    <w:rsid w:val="00B3753B"/>
    <w:rsid w:val="00B40062"/>
    <w:rsid w:val="00B40718"/>
    <w:rsid w:val="00B41168"/>
    <w:rsid w:val="00B416DB"/>
    <w:rsid w:val="00B42A47"/>
    <w:rsid w:val="00B438E6"/>
    <w:rsid w:val="00B44E33"/>
    <w:rsid w:val="00B450F2"/>
    <w:rsid w:val="00B467BC"/>
    <w:rsid w:val="00B504E7"/>
    <w:rsid w:val="00B533ED"/>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315B"/>
    <w:rsid w:val="00B939BA"/>
    <w:rsid w:val="00B9438C"/>
    <w:rsid w:val="00B94DCB"/>
    <w:rsid w:val="00BA0B8C"/>
    <w:rsid w:val="00BA3101"/>
    <w:rsid w:val="00BA3323"/>
    <w:rsid w:val="00BA4D78"/>
    <w:rsid w:val="00BA5A45"/>
    <w:rsid w:val="00BA5B71"/>
    <w:rsid w:val="00BB2F81"/>
    <w:rsid w:val="00BB4ED8"/>
    <w:rsid w:val="00BB57C2"/>
    <w:rsid w:val="00BB5FC3"/>
    <w:rsid w:val="00BB64B1"/>
    <w:rsid w:val="00BB6E92"/>
    <w:rsid w:val="00BC03E2"/>
    <w:rsid w:val="00BC14D7"/>
    <w:rsid w:val="00BC4490"/>
    <w:rsid w:val="00BC4881"/>
    <w:rsid w:val="00BC6160"/>
    <w:rsid w:val="00BC6E7C"/>
    <w:rsid w:val="00BD53AE"/>
    <w:rsid w:val="00BD5D12"/>
    <w:rsid w:val="00BD733E"/>
    <w:rsid w:val="00BD76CD"/>
    <w:rsid w:val="00BE0D68"/>
    <w:rsid w:val="00BE2ACF"/>
    <w:rsid w:val="00BE2BB9"/>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7826"/>
    <w:rsid w:val="00C10628"/>
    <w:rsid w:val="00C10EEF"/>
    <w:rsid w:val="00C16704"/>
    <w:rsid w:val="00C20454"/>
    <w:rsid w:val="00C20CD5"/>
    <w:rsid w:val="00C20FE6"/>
    <w:rsid w:val="00C231D3"/>
    <w:rsid w:val="00C23710"/>
    <w:rsid w:val="00C239C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7A"/>
    <w:rsid w:val="00C8742A"/>
    <w:rsid w:val="00C91F93"/>
    <w:rsid w:val="00C9395C"/>
    <w:rsid w:val="00C947E2"/>
    <w:rsid w:val="00C95F28"/>
    <w:rsid w:val="00C963F5"/>
    <w:rsid w:val="00CA0A72"/>
    <w:rsid w:val="00CA17E2"/>
    <w:rsid w:val="00CA1B8A"/>
    <w:rsid w:val="00CA1C07"/>
    <w:rsid w:val="00CA33F1"/>
    <w:rsid w:val="00CA47DC"/>
    <w:rsid w:val="00CA54E0"/>
    <w:rsid w:val="00CB0062"/>
    <w:rsid w:val="00CB3368"/>
    <w:rsid w:val="00CB62F1"/>
    <w:rsid w:val="00CB6AE4"/>
    <w:rsid w:val="00CB71DF"/>
    <w:rsid w:val="00CC2192"/>
    <w:rsid w:val="00CC3F34"/>
    <w:rsid w:val="00CC44B7"/>
    <w:rsid w:val="00CC5088"/>
    <w:rsid w:val="00CC6FCF"/>
    <w:rsid w:val="00CC7A28"/>
    <w:rsid w:val="00CC7B70"/>
    <w:rsid w:val="00CD032B"/>
    <w:rsid w:val="00CD0792"/>
    <w:rsid w:val="00CD12E3"/>
    <w:rsid w:val="00CD3E0B"/>
    <w:rsid w:val="00CD4A71"/>
    <w:rsid w:val="00CD566C"/>
    <w:rsid w:val="00CD5BE0"/>
    <w:rsid w:val="00CD7096"/>
    <w:rsid w:val="00CE0501"/>
    <w:rsid w:val="00CE5BBA"/>
    <w:rsid w:val="00CE6991"/>
    <w:rsid w:val="00CE6DE0"/>
    <w:rsid w:val="00CE79AF"/>
    <w:rsid w:val="00CF2CB8"/>
    <w:rsid w:val="00CF316B"/>
    <w:rsid w:val="00CF3866"/>
    <w:rsid w:val="00CF3FD3"/>
    <w:rsid w:val="00CF62C1"/>
    <w:rsid w:val="00D01881"/>
    <w:rsid w:val="00D02297"/>
    <w:rsid w:val="00D025C6"/>
    <w:rsid w:val="00D03985"/>
    <w:rsid w:val="00D0434D"/>
    <w:rsid w:val="00D04CCE"/>
    <w:rsid w:val="00D06BB3"/>
    <w:rsid w:val="00D11161"/>
    <w:rsid w:val="00D15DA5"/>
    <w:rsid w:val="00D17FFE"/>
    <w:rsid w:val="00D21458"/>
    <w:rsid w:val="00D223E9"/>
    <w:rsid w:val="00D263F1"/>
    <w:rsid w:val="00D275CF"/>
    <w:rsid w:val="00D313A3"/>
    <w:rsid w:val="00D3152B"/>
    <w:rsid w:val="00D344E4"/>
    <w:rsid w:val="00D36315"/>
    <w:rsid w:val="00D41A5D"/>
    <w:rsid w:val="00D424CE"/>
    <w:rsid w:val="00D42C94"/>
    <w:rsid w:val="00D47BC4"/>
    <w:rsid w:val="00D5020A"/>
    <w:rsid w:val="00D5212B"/>
    <w:rsid w:val="00D527C0"/>
    <w:rsid w:val="00D56804"/>
    <w:rsid w:val="00D568BE"/>
    <w:rsid w:val="00D5749A"/>
    <w:rsid w:val="00D5794E"/>
    <w:rsid w:val="00D602D3"/>
    <w:rsid w:val="00D60C32"/>
    <w:rsid w:val="00D61C0A"/>
    <w:rsid w:val="00D622C3"/>
    <w:rsid w:val="00D623A6"/>
    <w:rsid w:val="00D62B06"/>
    <w:rsid w:val="00D63944"/>
    <w:rsid w:val="00D65F0B"/>
    <w:rsid w:val="00D66019"/>
    <w:rsid w:val="00D67301"/>
    <w:rsid w:val="00D67B52"/>
    <w:rsid w:val="00D71C08"/>
    <w:rsid w:val="00D73DB7"/>
    <w:rsid w:val="00D75211"/>
    <w:rsid w:val="00D752CD"/>
    <w:rsid w:val="00D75902"/>
    <w:rsid w:val="00D775AF"/>
    <w:rsid w:val="00D80371"/>
    <w:rsid w:val="00D83D28"/>
    <w:rsid w:val="00D85714"/>
    <w:rsid w:val="00D87290"/>
    <w:rsid w:val="00D87971"/>
    <w:rsid w:val="00D87D46"/>
    <w:rsid w:val="00D87F2B"/>
    <w:rsid w:val="00D94204"/>
    <w:rsid w:val="00D94316"/>
    <w:rsid w:val="00D943CF"/>
    <w:rsid w:val="00D977CE"/>
    <w:rsid w:val="00D97A9D"/>
    <w:rsid w:val="00DA1501"/>
    <w:rsid w:val="00DA3A96"/>
    <w:rsid w:val="00DA4475"/>
    <w:rsid w:val="00DA6116"/>
    <w:rsid w:val="00DB045F"/>
    <w:rsid w:val="00DB0F7F"/>
    <w:rsid w:val="00DB129A"/>
    <w:rsid w:val="00DC053E"/>
    <w:rsid w:val="00DC073C"/>
    <w:rsid w:val="00DC0AEB"/>
    <w:rsid w:val="00DC24CB"/>
    <w:rsid w:val="00DC3B15"/>
    <w:rsid w:val="00DC4C61"/>
    <w:rsid w:val="00DC6B19"/>
    <w:rsid w:val="00DD14DC"/>
    <w:rsid w:val="00DD3FA7"/>
    <w:rsid w:val="00DD47E0"/>
    <w:rsid w:val="00DE0648"/>
    <w:rsid w:val="00DE1B22"/>
    <w:rsid w:val="00DE329F"/>
    <w:rsid w:val="00DE3E8D"/>
    <w:rsid w:val="00DF1A28"/>
    <w:rsid w:val="00DF26C5"/>
    <w:rsid w:val="00DF2C76"/>
    <w:rsid w:val="00DF53B6"/>
    <w:rsid w:val="00DF59FF"/>
    <w:rsid w:val="00DF6C19"/>
    <w:rsid w:val="00E00469"/>
    <w:rsid w:val="00E00CF3"/>
    <w:rsid w:val="00E012AA"/>
    <w:rsid w:val="00E03157"/>
    <w:rsid w:val="00E0489E"/>
    <w:rsid w:val="00E064FC"/>
    <w:rsid w:val="00E11B95"/>
    <w:rsid w:val="00E11F7A"/>
    <w:rsid w:val="00E12A02"/>
    <w:rsid w:val="00E147EF"/>
    <w:rsid w:val="00E219FC"/>
    <w:rsid w:val="00E24D94"/>
    <w:rsid w:val="00E270D3"/>
    <w:rsid w:val="00E27131"/>
    <w:rsid w:val="00E306B3"/>
    <w:rsid w:val="00E32248"/>
    <w:rsid w:val="00E32822"/>
    <w:rsid w:val="00E34980"/>
    <w:rsid w:val="00E369F8"/>
    <w:rsid w:val="00E36B82"/>
    <w:rsid w:val="00E36F59"/>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C86"/>
    <w:rsid w:val="00E61A0E"/>
    <w:rsid w:val="00E623F9"/>
    <w:rsid w:val="00E624E9"/>
    <w:rsid w:val="00E63417"/>
    <w:rsid w:val="00E652A6"/>
    <w:rsid w:val="00E65D97"/>
    <w:rsid w:val="00E730FD"/>
    <w:rsid w:val="00E730FE"/>
    <w:rsid w:val="00E73CFD"/>
    <w:rsid w:val="00E74A51"/>
    <w:rsid w:val="00E751B1"/>
    <w:rsid w:val="00E75E5E"/>
    <w:rsid w:val="00E819FF"/>
    <w:rsid w:val="00E81FFA"/>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3D80"/>
    <w:rsid w:val="00EB54F6"/>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E07A9"/>
    <w:rsid w:val="00EE18CC"/>
    <w:rsid w:val="00EE368A"/>
    <w:rsid w:val="00EE638A"/>
    <w:rsid w:val="00EF08D7"/>
    <w:rsid w:val="00EF0EB9"/>
    <w:rsid w:val="00EF1589"/>
    <w:rsid w:val="00EF7114"/>
    <w:rsid w:val="00EF7A4E"/>
    <w:rsid w:val="00F007D7"/>
    <w:rsid w:val="00F03741"/>
    <w:rsid w:val="00F05BCC"/>
    <w:rsid w:val="00F06C1B"/>
    <w:rsid w:val="00F1325E"/>
    <w:rsid w:val="00F16055"/>
    <w:rsid w:val="00F168A6"/>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FAA"/>
    <w:rsid w:val="00F43CD1"/>
    <w:rsid w:val="00F50376"/>
    <w:rsid w:val="00F53F66"/>
    <w:rsid w:val="00F54E55"/>
    <w:rsid w:val="00F63765"/>
    <w:rsid w:val="00F66066"/>
    <w:rsid w:val="00F70C0C"/>
    <w:rsid w:val="00F71CEC"/>
    <w:rsid w:val="00F7305B"/>
    <w:rsid w:val="00F763E7"/>
    <w:rsid w:val="00F76423"/>
    <w:rsid w:val="00F87CB0"/>
    <w:rsid w:val="00F92253"/>
    <w:rsid w:val="00F92569"/>
    <w:rsid w:val="00F92E2C"/>
    <w:rsid w:val="00F96612"/>
    <w:rsid w:val="00FA0CB2"/>
    <w:rsid w:val="00FA28A3"/>
    <w:rsid w:val="00FA3FD9"/>
    <w:rsid w:val="00FA48C3"/>
    <w:rsid w:val="00FA4934"/>
    <w:rsid w:val="00FA5D70"/>
    <w:rsid w:val="00FA6D3D"/>
    <w:rsid w:val="00FB323A"/>
    <w:rsid w:val="00FB3CFE"/>
    <w:rsid w:val="00FB5B6F"/>
    <w:rsid w:val="00FC1A5F"/>
    <w:rsid w:val="00FC24F5"/>
    <w:rsid w:val="00FC353A"/>
    <w:rsid w:val="00FC67A0"/>
    <w:rsid w:val="00FC6C0B"/>
    <w:rsid w:val="00FD0FB1"/>
    <w:rsid w:val="00FD5688"/>
    <w:rsid w:val="00FE11B1"/>
    <w:rsid w:val="00FE20D6"/>
    <w:rsid w:val="00FE3A7A"/>
    <w:rsid w:val="00FE59FC"/>
    <w:rsid w:val="00FE6053"/>
    <w:rsid w:val="00FE61B6"/>
    <w:rsid w:val="00FF005B"/>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3</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1131</cp:revision>
  <dcterms:created xsi:type="dcterms:W3CDTF">2020-02-04T02:31:00Z</dcterms:created>
  <dcterms:modified xsi:type="dcterms:W3CDTF">2022-04-29T16:09:00Z</dcterms:modified>
</cp:coreProperties>
</file>